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D06BE" w14:textId="77777777" w:rsidR="004A6BC1" w:rsidRDefault="004A6BC1" w:rsidP="004A6BC1">
      <w:pPr>
        <w:rPr>
          <w:b/>
          <w:color w:val="98C33C"/>
          <w:sz w:val="28"/>
          <w:szCs w:val="28"/>
        </w:rPr>
      </w:pPr>
    </w:p>
    <w:p w14:paraId="03F8CEB7" w14:textId="03B0C883" w:rsidR="00055046" w:rsidRPr="00055046" w:rsidRDefault="00891D9B" w:rsidP="00055046">
      <w:pPr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>May 2025</w:t>
      </w:r>
      <w:r w:rsidR="004C74A7">
        <w:rPr>
          <w:rFonts w:cstheme="minorHAnsi"/>
          <w:b/>
          <w:sz w:val="36"/>
          <w:szCs w:val="36"/>
        </w:rPr>
        <w:t xml:space="preserve"> – Issue </w:t>
      </w:r>
      <w:r>
        <w:rPr>
          <w:rFonts w:cstheme="minorHAnsi"/>
          <w:b/>
          <w:sz w:val="36"/>
          <w:szCs w:val="36"/>
        </w:rPr>
        <w:t>22</w:t>
      </w:r>
      <w:r w:rsidR="00055046" w:rsidRPr="00055046">
        <w:rPr>
          <w:rFonts w:cstheme="minorHAnsi"/>
          <w:b/>
          <w:sz w:val="36"/>
          <w:szCs w:val="36"/>
        </w:rPr>
        <w:t xml:space="preserve"> - THE LATEST NEWS IN COPYRIGHT FOR AUSTRALIAN</w:t>
      </w:r>
      <w:r w:rsidR="00055046">
        <w:rPr>
          <w:rFonts w:cstheme="minorHAnsi"/>
          <w:b/>
          <w:sz w:val="36"/>
          <w:szCs w:val="36"/>
        </w:rPr>
        <w:t xml:space="preserve"> </w:t>
      </w:r>
      <w:r w:rsidR="00055046" w:rsidRPr="00055046">
        <w:rPr>
          <w:rFonts w:cstheme="minorHAnsi"/>
          <w:b/>
          <w:sz w:val="36"/>
          <w:szCs w:val="36"/>
        </w:rPr>
        <w:t>SCHOOLS AND TAFE</w:t>
      </w:r>
    </w:p>
    <w:p w14:paraId="2F90F7A3" w14:textId="77777777" w:rsidR="00055046" w:rsidRPr="004C74A7" w:rsidRDefault="00055046" w:rsidP="00055046">
      <w:pPr>
        <w:rPr>
          <w:rFonts w:cstheme="minorHAnsi"/>
          <w:b/>
          <w:sz w:val="28"/>
          <w:szCs w:val="28"/>
        </w:rPr>
      </w:pPr>
    </w:p>
    <w:p w14:paraId="7FCF6B4D" w14:textId="3BFF82BF" w:rsidR="00891D9B" w:rsidRPr="00891D9B" w:rsidRDefault="00891D9B" w:rsidP="00891D9B">
      <w:pPr>
        <w:jc w:val="center"/>
        <w:rPr>
          <w:rFonts w:ascii="Calibri" w:hAnsi="Calibri" w:cs="Calibri"/>
          <w:b/>
          <w:bCs/>
          <w:sz w:val="40"/>
          <w:szCs w:val="40"/>
        </w:rPr>
      </w:pPr>
      <w:r w:rsidRPr="00891D9B">
        <w:rPr>
          <w:rFonts w:ascii="Calibri" w:hAnsi="Calibri" w:cs="Calibri"/>
          <w:b/>
          <w:bCs/>
          <w:sz w:val="40"/>
          <w:szCs w:val="40"/>
        </w:rPr>
        <w:t>Understanding copyright when external photographers or media visit your school</w:t>
      </w:r>
    </w:p>
    <w:p w14:paraId="69D3EEC2" w14:textId="77777777" w:rsidR="00891D9B" w:rsidRPr="00E8736C" w:rsidRDefault="00891D9B" w:rsidP="00891D9B">
      <w:pPr>
        <w:jc w:val="center"/>
        <w:rPr>
          <w:rFonts w:ascii="Calibri" w:hAnsi="Calibri" w:cs="Calibri"/>
          <w:b/>
          <w:bCs/>
        </w:rPr>
      </w:pPr>
    </w:p>
    <w:p w14:paraId="535453AB" w14:textId="77777777" w:rsidR="00891D9B" w:rsidRPr="00E8736C" w:rsidRDefault="00891D9B" w:rsidP="00891D9B">
      <w:pPr>
        <w:rPr>
          <w:rFonts w:ascii="Calibri" w:hAnsi="Calibri" w:cs="Calibri"/>
        </w:rPr>
      </w:pPr>
      <w:r w:rsidRPr="00E8736C">
        <w:rPr>
          <w:rFonts w:ascii="Calibri" w:hAnsi="Calibri" w:cs="Calibri"/>
        </w:rPr>
        <w:t xml:space="preserve">Welcome to our first newsletter for 2025! </w:t>
      </w:r>
    </w:p>
    <w:p w14:paraId="56995F81" w14:textId="77777777" w:rsidR="00891D9B" w:rsidRDefault="00891D9B" w:rsidP="00891D9B">
      <w:pPr>
        <w:rPr>
          <w:rFonts w:ascii="Calibri" w:hAnsi="Calibri" w:cs="Calibri"/>
        </w:rPr>
      </w:pPr>
    </w:p>
    <w:p w14:paraId="651ABA22" w14:textId="027B7DE5" w:rsidR="00891D9B" w:rsidRDefault="00891D9B" w:rsidP="00891D9B">
      <w:pPr>
        <w:rPr>
          <w:rFonts w:ascii="Calibri" w:hAnsi="Calibri" w:cs="Calibri"/>
        </w:rPr>
      </w:pPr>
      <w:r w:rsidRPr="00E8736C">
        <w:rPr>
          <w:rFonts w:ascii="Calibri" w:hAnsi="Calibri" w:cs="Calibri"/>
        </w:rPr>
        <w:t xml:space="preserve">Schools </w:t>
      </w:r>
      <w:r>
        <w:rPr>
          <w:rFonts w:ascii="Calibri" w:hAnsi="Calibri" w:cs="Calibri"/>
        </w:rPr>
        <w:t>often</w:t>
      </w:r>
      <w:r w:rsidRPr="00E8736C">
        <w:rPr>
          <w:rFonts w:ascii="Calibri" w:hAnsi="Calibri" w:cs="Calibri"/>
        </w:rPr>
        <w:t xml:space="preserve"> hold performances, fetes and other special events</w:t>
      </w:r>
      <w:r>
        <w:rPr>
          <w:rFonts w:ascii="Calibri" w:hAnsi="Calibri" w:cs="Calibri"/>
        </w:rPr>
        <w:t xml:space="preserve"> as a way of</w:t>
      </w:r>
      <w:r w:rsidRPr="00E8736C">
        <w:rPr>
          <w:rFonts w:ascii="Calibri" w:hAnsi="Calibri" w:cs="Calibri"/>
        </w:rPr>
        <w:t xml:space="preserve"> connect</w:t>
      </w:r>
      <w:r>
        <w:rPr>
          <w:rFonts w:ascii="Calibri" w:hAnsi="Calibri" w:cs="Calibri"/>
        </w:rPr>
        <w:t>ing</w:t>
      </w:r>
      <w:r w:rsidRPr="00E8736C">
        <w:rPr>
          <w:rFonts w:ascii="Calibri" w:hAnsi="Calibri" w:cs="Calibri"/>
        </w:rPr>
        <w:t xml:space="preserve"> with their </w:t>
      </w:r>
      <w:r>
        <w:rPr>
          <w:rFonts w:ascii="Calibri" w:hAnsi="Calibri" w:cs="Calibri"/>
        </w:rPr>
        <w:t xml:space="preserve">local </w:t>
      </w:r>
      <w:r w:rsidRPr="00E8736C">
        <w:rPr>
          <w:rFonts w:ascii="Calibri" w:hAnsi="Calibri" w:cs="Calibri"/>
        </w:rPr>
        <w:t>communities</w:t>
      </w:r>
      <w:r>
        <w:rPr>
          <w:rFonts w:ascii="Calibri" w:hAnsi="Calibri" w:cs="Calibri"/>
        </w:rPr>
        <w:t xml:space="preserve"> and celebrating the achievements of their students. As part of this, schools may</w:t>
      </w:r>
      <w:r w:rsidRPr="00E8736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invite</w:t>
      </w:r>
      <w:r w:rsidRPr="00E8736C">
        <w:rPr>
          <w:rFonts w:ascii="Calibri" w:hAnsi="Calibri" w:cs="Calibri"/>
        </w:rPr>
        <w:t xml:space="preserve"> external photographers or media to capture the</w:t>
      </w:r>
      <w:r>
        <w:rPr>
          <w:rFonts w:ascii="Calibri" w:hAnsi="Calibri" w:cs="Calibri"/>
        </w:rPr>
        <w:t>se</w:t>
      </w:r>
      <w:r w:rsidRPr="00E8736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events. </w:t>
      </w:r>
      <w:r w:rsidRPr="00E8736C">
        <w:rPr>
          <w:rFonts w:ascii="Calibri" w:hAnsi="Calibri" w:cs="Calibri"/>
        </w:rPr>
        <w:t xml:space="preserve"> </w:t>
      </w:r>
    </w:p>
    <w:p w14:paraId="59DBD0CD" w14:textId="77777777" w:rsidR="00891D9B" w:rsidRPr="00E8736C" w:rsidRDefault="00891D9B" w:rsidP="00891D9B">
      <w:pPr>
        <w:rPr>
          <w:rFonts w:ascii="Calibri" w:hAnsi="Calibri" w:cs="Calibri"/>
        </w:rPr>
      </w:pPr>
    </w:p>
    <w:p w14:paraId="4D63A396" w14:textId="77777777" w:rsidR="00891D9B" w:rsidRPr="00E8736C" w:rsidRDefault="00891D9B" w:rsidP="00891D9B">
      <w:pPr>
        <w:rPr>
          <w:rFonts w:ascii="Calibri" w:hAnsi="Calibri" w:cs="Calibri"/>
        </w:rPr>
      </w:pPr>
      <w:r w:rsidRPr="00E8736C">
        <w:rPr>
          <w:rFonts w:ascii="Calibri" w:hAnsi="Calibri" w:cs="Calibri"/>
        </w:rPr>
        <w:t xml:space="preserve">Whether it’s a journalist from the local paper </w:t>
      </w:r>
      <w:r>
        <w:rPr>
          <w:rFonts w:ascii="Calibri" w:hAnsi="Calibri" w:cs="Calibri"/>
        </w:rPr>
        <w:t xml:space="preserve">invited to photograph students or staff, </w:t>
      </w:r>
      <w:r w:rsidRPr="00E8736C">
        <w:rPr>
          <w:rFonts w:ascii="Calibri" w:hAnsi="Calibri" w:cs="Calibri"/>
        </w:rPr>
        <w:t>or a freelance photographer who has been engaged to document a school event, it is important to understand how copyright works in these situations, so schools feel confident about how they are allowed to use th</w:t>
      </w:r>
      <w:r>
        <w:rPr>
          <w:rFonts w:ascii="Calibri" w:hAnsi="Calibri" w:cs="Calibri"/>
        </w:rPr>
        <w:t>ese</w:t>
      </w:r>
      <w:r w:rsidRPr="00E8736C">
        <w:rPr>
          <w:rFonts w:ascii="Calibri" w:hAnsi="Calibri" w:cs="Calibri"/>
        </w:rPr>
        <w:t xml:space="preserve"> photos after the event.  </w:t>
      </w:r>
    </w:p>
    <w:p w14:paraId="7B489FFE" w14:textId="77777777" w:rsidR="00891D9B" w:rsidRDefault="00891D9B" w:rsidP="00891D9B">
      <w:pPr>
        <w:rPr>
          <w:rFonts w:ascii="Calibri" w:hAnsi="Calibri" w:cs="Calibri"/>
          <w:b/>
          <w:bCs/>
          <w:sz w:val="24"/>
          <w:szCs w:val="24"/>
        </w:rPr>
      </w:pPr>
    </w:p>
    <w:p w14:paraId="0287874A" w14:textId="60E639EA" w:rsidR="00891D9B" w:rsidRPr="00093961" w:rsidRDefault="00891D9B" w:rsidP="00891D9B">
      <w:pPr>
        <w:rPr>
          <w:rFonts w:ascii="Calibri" w:hAnsi="Calibri" w:cs="Calibri"/>
          <w:b/>
          <w:bCs/>
          <w:sz w:val="24"/>
          <w:szCs w:val="24"/>
        </w:rPr>
      </w:pPr>
      <w:r w:rsidRPr="00093961">
        <w:rPr>
          <w:rFonts w:ascii="Calibri" w:hAnsi="Calibri" w:cs="Calibri"/>
          <w:b/>
          <w:bCs/>
          <w:sz w:val="24"/>
          <w:szCs w:val="24"/>
        </w:rPr>
        <w:t xml:space="preserve">A quick reminder on what we mean by ‘copyright’ </w:t>
      </w:r>
    </w:p>
    <w:p w14:paraId="245DD489" w14:textId="77777777" w:rsidR="00891D9B" w:rsidRDefault="00891D9B" w:rsidP="00891D9B">
      <w:pPr>
        <w:rPr>
          <w:rFonts w:ascii="Calibri" w:hAnsi="Calibri" w:cs="Calibri"/>
        </w:rPr>
      </w:pPr>
      <w:r w:rsidRPr="00E8736C">
        <w:rPr>
          <w:rFonts w:ascii="Calibri" w:hAnsi="Calibri" w:cs="Calibri"/>
        </w:rPr>
        <w:t xml:space="preserve">Copyright </w:t>
      </w:r>
      <w:r>
        <w:rPr>
          <w:rFonts w:ascii="Calibri" w:hAnsi="Calibri" w:cs="Calibri"/>
        </w:rPr>
        <w:t xml:space="preserve">gives the </w:t>
      </w:r>
      <w:r w:rsidRPr="00E8736C">
        <w:rPr>
          <w:rFonts w:ascii="Calibri" w:hAnsi="Calibri" w:cs="Calibri"/>
        </w:rPr>
        <w:t xml:space="preserve">owner </w:t>
      </w:r>
      <w:r>
        <w:rPr>
          <w:rFonts w:ascii="Calibri" w:hAnsi="Calibri" w:cs="Calibri"/>
        </w:rPr>
        <w:t xml:space="preserve">the right </w:t>
      </w:r>
      <w:r w:rsidRPr="00E8736C">
        <w:rPr>
          <w:rFonts w:ascii="Calibri" w:hAnsi="Calibri" w:cs="Calibri"/>
        </w:rPr>
        <w:t>to control how their creative work is used and shared. In most cases, the photographer owns the copyright in the photograph</w:t>
      </w:r>
      <w:r>
        <w:rPr>
          <w:rFonts w:ascii="Calibri" w:hAnsi="Calibri" w:cs="Calibri"/>
        </w:rPr>
        <w:t xml:space="preserve"> they take</w:t>
      </w:r>
      <w:r w:rsidRPr="00E8736C">
        <w:rPr>
          <w:rFonts w:ascii="Calibri" w:hAnsi="Calibri" w:cs="Calibri"/>
        </w:rPr>
        <w:t xml:space="preserve">, even if that photo was taken on school grounds, features </w:t>
      </w:r>
      <w:r>
        <w:rPr>
          <w:rFonts w:ascii="Calibri" w:hAnsi="Calibri" w:cs="Calibri"/>
        </w:rPr>
        <w:t xml:space="preserve">school </w:t>
      </w:r>
      <w:r w:rsidRPr="00E8736C">
        <w:rPr>
          <w:rFonts w:ascii="Calibri" w:hAnsi="Calibri" w:cs="Calibri"/>
        </w:rPr>
        <w:t>students or captures a school event.</w:t>
      </w:r>
    </w:p>
    <w:p w14:paraId="1C511709" w14:textId="77777777" w:rsidR="00891D9B" w:rsidRPr="00E8736C" w:rsidRDefault="00891D9B" w:rsidP="00891D9B">
      <w:pPr>
        <w:rPr>
          <w:rFonts w:ascii="Calibri" w:hAnsi="Calibri" w:cs="Calibri"/>
        </w:rPr>
      </w:pPr>
    </w:p>
    <w:p w14:paraId="3EAF5D85" w14:textId="77777777" w:rsidR="00891D9B" w:rsidRDefault="00891D9B" w:rsidP="00891D9B">
      <w:pPr>
        <w:rPr>
          <w:rFonts w:ascii="Calibri" w:hAnsi="Calibri" w:cs="Calibri"/>
        </w:rPr>
      </w:pPr>
      <w:r w:rsidRPr="00E8736C">
        <w:rPr>
          <w:rFonts w:ascii="Calibri" w:hAnsi="Calibri" w:cs="Calibri"/>
        </w:rPr>
        <w:t xml:space="preserve">If the photographer is working for a media outlet or company, the </w:t>
      </w:r>
      <w:r>
        <w:rPr>
          <w:rFonts w:ascii="Calibri" w:hAnsi="Calibri" w:cs="Calibri"/>
        </w:rPr>
        <w:t xml:space="preserve">photographer’s </w:t>
      </w:r>
      <w:r w:rsidRPr="00E8736C">
        <w:rPr>
          <w:rFonts w:ascii="Calibri" w:hAnsi="Calibri" w:cs="Calibri"/>
        </w:rPr>
        <w:t xml:space="preserve">employer may own copyright instead of the individual photographer. </w:t>
      </w:r>
    </w:p>
    <w:p w14:paraId="4BD0CC98" w14:textId="77777777" w:rsidR="00891D9B" w:rsidRPr="00E8736C" w:rsidRDefault="00891D9B" w:rsidP="00891D9B">
      <w:pPr>
        <w:rPr>
          <w:rFonts w:ascii="Calibri" w:hAnsi="Calibri" w:cs="Calibri"/>
        </w:rPr>
      </w:pPr>
    </w:p>
    <w:p w14:paraId="68A38850" w14:textId="77777777" w:rsidR="00891D9B" w:rsidRDefault="00891D9B" w:rsidP="00891D9B">
      <w:pPr>
        <w:rPr>
          <w:rFonts w:ascii="Calibri" w:hAnsi="Calibri" w:cs="Calibri"/>
        </w:rPr>
      </w:pPr>
      <w:r w:rsidRPr="00E8736C">
        <w:rPr>
          <w:rFonts w:ascii="Calibri" w:hAnsi="Calibri" w:cs="Calibri"/>
        </w:rPr>
        <w:t xml:space="preserve">What this means is that schools </w:t>
      </w:r>
      <w:r>
        <w:rPr>
          <w:rFonts w:ascii="Calibri" w:hAnsi="Calibri" w:cs="Calibri"/>
          <w:b/>
          <w:bCs/>
        </w:rPr>
        <w:t>cannot assume they</w:t>
      </w:r>
      <w:r w:rsidRPr="00E8736C">
        <w:rPr>
          <w:rFonts w:ascii="Calibri" w:hAnsi="Calibri" w:cs="Calibri"/>
          <w:b/>
          <w:bCs/>
        </w:rPr>
        <w:t xml:space="preserve"> have the right</w:t>
      </w:r>
      <w:r w:rsidRPr="00E8736C">
        <w:rPr>
          <w:rFonts w:ascii="Calibri" w:hAnsi="Calibri" w:cs="Calibri"/>
        </w:rPr>
        <w:t xml:space="preserve"> to copy or share these photos </w:t>
      </w:r>
      <w:r>
        <w:rPr>
          <w:rFonts w:ascii="Calibri" w:hAnsi="Calibri" w:cs="Calibri"/>
        </w:rPr>
        <w:t>on social media posts, websites or in newsletters</w:t>
      </w:r>
      <w:r w:rsidRPr="00E8736C">
        <w:rPr>
          <w:rFonts w:ascii="Calibri" w:hAnsi="Calibri" w:cs="Calibri"/>
        </w:rPr>
        <w:t xml:space="preserve">, unless permission has been granted, or copyright has been formally assigned to the school in writing. </w:t>
      </w:r>
    </w:p>
    <w:p w14:paraId="25B4549E" w14:textId="77777777" w:rsidR="00891D9B" w:rsidRPr="00E8736C" w:rsidRDefault="00891D9B" w:rsidP="00891D9B">
      <w:pPr>
        <w:rPr>
          <w:rFonts w:ascii="Calibri" w:hAnsi="Calibri" w:cs="Calibri"/>
        </w:rPr>
      </w:pPr>
    </w:p>
    <w:p w14:paraId="64B14C76" w14:textId="77777777" w:rsidR="00891D9B" w:rsidRPr="00093961" w:rsidRDefault="00891D9B" w:rsidP="00891D9B">
      <w:pPr>
        <w:rPr>
          <w:rFonts w:ascii="Calibri" w:hAnsi="Calibri" w:cs="Calibri"/>
          <w:b/>
          <w:bCs/>
          <w:sz w:val="24"/>
          <w:szCs w:val="24"/>
        </w:rPr>
      </w:pPr>
      <w:r w:rsidRPr="00093961">
        <w:rPr>
          <w:rFonts w:ascii="Calibri" w:hAnsi="Calibri" w:cs="Calibri"/>
          <w:b/>
          <w:bCs/>
          <w:sz w:val="24"/>
          <w:szCs w:val="24"/>
        </w:rPr>
        <w:t xml:space="preserve">What schools should do when </w:t>
      </w:r>
      <w:r>
        <w:rPr>
          <w:rFonts w:ascii="Calibri" w:hAnsi="Calibri" w:cs="Calibri"/>
          <w:b/>
          <w:bCs/>
          <w:sz w:val="24"/>
          <w:szCs w:val="24"/>
        </w:rPr>
        <w:t xml:space="preserve">engaging </w:t>
      </w:r>
      <w:r w:rsidRPr="00093961">
        <w:rPr>
          <w:rFonts w:ascii="Calibri" w:hAnsi="Calibri" w:cs="Calibri"/>
          <w:b/>
          <w:bCs/>
          <w:sz w:val="24"/>
          <w:szCs w:val="24"/>
        </w:rPr>
        <w:t xml:space="preserve">external photographers </w:t>
      </w:r>
      <w:r>
        <w:rPr>
          <w:rFonts w:ascii="Calibri" w:hAnsi="Calibri" w:cs="Calibri"/>
          <w:b/>
          <w:bCs/>
          <w:sz w:val="24"/>
          <w:szCs w:val="24"/>
        </w:rPr>
        <w:t xml:space="preserve">or media </w:t>
      </w:r>
    </w:p>
    <w:p w14:paraId="00CF3E30" w14:textId="77777777" w:rsidR="00891D9B" w:rsidRDefault="00891D9B" w:rsidP="00891D9B">
      <w:pPr>
        <w:rPr>
          <w:rFonts w:ascii="Calibri" w:hAnsi="Calibri" w:cs="Calibri"/>
        </w:rPr>
      </w:pPr>
      <w:r w:rsidRPr="00E8736C">
        <w:rPr>
          <w:rFonts w:ascii="Calibri" w:hAnsi="Calibri" w:cs="Calibri"/>
        </w:rPr>
        <w:t>If your school invites an external photographer to attend and photograph a school event, it</w:t>
      </w:r>
      <w:r>
        <w:rPr>
          <w:rFonts w:ascii="Calibri" w:hAnsi="Calibri" w:cs="Calibri"/>
        </w:rPr>
        <w:t>’</w:t>
      </w:r>
      <w:r w:rsidRPr="00E8736C">
        <w:rPr>
          <w:rFonts w:ascii="Calibri" w:hAnsi="Calibri" w:cs="Calibri"/>
        </w:rPr>
        <w:t xml:space="preserve">s important to ensure that whoever is arranging the photographer does the following: </w:t>
      </w:r>
    </w:p>
    <w:p w14:paraId="4B0D7FB2" w14:textId="77777777" w:rsidR="00891D9B" w:rsidRPr="00E8736C" w:rsidRDefault="00891D9B" w:rsidP="00891D9B">
      <w:pPr>
        <w:rPr>
          <w:rFonts w:ascii="Calibri" w:hAnsi="Calibri" w:cs="Calibri"/>
        </w:rPr>
      </w:pPr>
    </w:p>
    <w:p w14:paraId="29915975" w14:textId="77777777" w:rsidR="00891D9B" w:rsidRPr="00E8736C" w:rsidRDefault="00891D9B" w:rsidP="00891D9B">
      <w:pPr>
        <w:pStyle w:val="ListParagraph"/>
        <w:numPr>
          <w:ilvl w:val="0"/>
          <w:numId w:val="34"/>
        </w:numPr>
        <w:spacing w:after="160" w:line="259" w:lineRule="auto"/>
        <w:rPr>
          <w:rFonts w:ascii="Calibri" w:hAnsi="Calibri" w:cs="Calibri"/>
          <w:b/>
          <w:bCs/>
        </w:rPr>
      </w:pPr>
      <w:r w:rsidRPr="00E8736C">
        <w:rPr>
          <w:rFonts w:ascii="Calibri" w:hAnsi="Calibri" w:cs="Calibri"/>
          <w:b/>
          <w:bCs/>
        </w:rPr>
        <w:t>Obtain an assignment of copyright</w:t>
      </w:r>
      <w:r>
        <w:rPr>
          <w:rFonts w:ascii="Calibri" w:hAnsi="Calibri" w:cs="Calibri"/>
          <w:b/>
          <w:bCs/>
        </w:rPr>
        <w:t xml:space="preserve"> in the photograph(s) in writing</w:t>
      </w:r>
      <w:r w:rsidRPr="00E8736C">
        <w:rPr>
          <w:rFonts w:ascii="Calibri" w:hAnsi="Calibri" w:cs="Calibri"/>
          <w:b/>
          <w:bCs/>
        </w:rPr>
        <w:t xml:space="preserve">.  </w:t>
      </w:r>
    </w:p>
    <w:p w14:paraId="4821A2D0" w14:textId="77777777" w:rsidR="00891D9B" w:rsidRDefault="00891D9B" w:rsidP="00891D9B">
      <w:pPr>
        <w:ind w:left="360"/>
        <w:rPr>
          <w:rFonts w:ascii="Calibri" w:hAnsi="Calibri" w:cs="Calibri"/>
        </w:rPr>
      </w:pPr>
      <w:r w:rsidRPr="00E8736C">
        <w:rPr>
          <w:rFonts w:ascii="Calibri" w:hAnsi="Calibri" w:cs="Calibri"/>
        </w:rPr>
        <w:lastRenderedPageBreak/>
        <w:t>This means that the photographer (or their employer) transfers ownership</w:t>
      </w:r>
      <w:r>
        <w:rPr>
          <w:rFonts w:ascii="Calibri" w:hAnsi="Calibri" w:cs="Calibri"/>
        </w:rPr>
        <w:t xml:space="preserve"> of copyright in the photograph(s)</w:t>
      </w:r>
      <w:r w:rsidRPr="00E8736C">
        <w:rPr>
          <w:rFonts w:ascii="Calibri" w:hAnsi="Calibri" w:cs="Calibri"/>
        </w:rPr>
        <w:t xml:space="preserve"> to the school or </w:t>
      </w:r>
      <w:r>
        <w:rPr>
          <w:rFonts w:ascii="Calibri" w:hAnsi="Calibri" w:cs="Calibri"/>
        </w:rPr>
        <w:t xml:space="preserve">administering body, which means the school and/or administering body can freely use the photograph(s). </w:t>
      </w:r>
      <w:r w:rsidRPr="00E8736C">
        <w:rPr>
          <w:rFonts w:ascii="Calibri" w:hAnsi="Calibri" w:cs="Calibri"/>
        </w:rPr>
        <w:t xml:space="preserve"> This must be done in writing. </w:t>
      </w:r>
    </w:p>
    <w:p w14:paraId="7BCCCAC1" w14:textId="77777777" w:rsidR="00891D9B" w:rsidRPr="00E8736C" w:rsidRDefault="00891D9B" w:rsidP="00891D9B">
      <w:pPr>
        <w:ind w:left="360"/>
        <w:rPr>
          <w:rFonts w:ascii="Calibri" w:hAnsi="Calibri" w:cs="Calibri"/>
        </w:rPr>
      </w:pPr>
    </w:p>
    <w:p w14:paraId="4D6FEB94" w14:textId="77777777" w:rsidR="00891D9B" w:rsidRDefault="00891D9B" w:rsidP="00891D9B">
      <w:pPr>
        <w:pStyle w:val="ListParagraph"/>
        <w:numPr>
          <w:ilvl w:val="0"/>
          <w:numId w:val="34"/>
        </w:numPr>
        <w:spacing w:after="160" w:line="259" w:lineRule="auto"/>
        <w:rPr>
          <w:rFonts w:ascii="Calibri" w:hAnsi="Calibri" w:cs="Calibri"/>
          <w:b/>
          <w:bCs/>
        </w:rPr>
      </w:pPr>
      <w:r w:rsidRPr="00E8736C">
        <w:rPr>
          <w:rFonts w:ascii="Calibri" w:hAnsi="Calibri" w:cs="Calibri"/>
          <w:b/>
          <w:bCs/>
        </w:rPr>
        <w:t xml:space="preserve">If copyright </w:t>
      </w:r>
      <w:r>
        <w:rPr>
          <w:rFonts w:ascii="Calibri" w:hAnsi="Calibri" w:cs="Calibri"/>
          <w:b/>
          <w:bCs/>
        </w:rPr>
        <w:t>is not</w:t>
      </w:r>
      <w:r w:rsidRPr="00E8736C">
        <w:rPr>
          <w:rFonts w:ascii="Calibri" w:hAnsi="Calibri" w:cs="Calibri"/>
          <w:b/>
          <w:bCs/>
        </w:rPr>
        <w:t xml:space="preserve"> assigned, ensure the school is granted a broad written permission </w:t>
      </w:r>
      <w:r>
        <w:rPr>
          <w:rFonts w:ascii="Calibri" w:hAnsi="Calibri" w:cs="Calibri"/>
          <w:b/>
          <w:bCs/>
        </w:rPr>
        <w:t>to use the photograph(s)</w:t>
      </w:r>
    </w:p>
    <w:p w14:paraId="59AD5F09" w14:textId="77777777" w:rsidR="00891D9B" w:rsidRPr="001E08EC" w:rsidRDefault="00891D9B" w:rsidP="00891D9B">
      <w:pPr>
        <w:ind w:firstLine="360"/>
        <w:rPr>
          <w:rFonts w:ascii="Calibri" w:hAnsi="Calibri" w:cs="Calibri"/>
        </w:rPr>
      </w:pPr>
      <w:r w:rsidRPr="001E08EC">
        <w:rPr>
          <w:rFonts w:ascii="Calibri" w:hAnsi="Calibri" w:cs="Calibri"/>
        </w:rPr>
        <w:t>This written permission should allow the school to:</w:t>
      </w:r>
    </w:p>
    <w:p w14:paraId="6B23C70A" w14:textId="77777777" w:rsidR="00891D9B" w:rsidRPr="00E8736C" w:rsidRDefault="00891D9B" w:rsidP="00891D9B">
      <w:pPr>
        <w:pStyle w:val="ListParagraph"/>
        <w:numPr>
          <w:ilvl w:val="1"/>
          <w:numId w:val="34"/>
        </w:numPr>
        <w:spacing w:after="160" w:line="259" w:lineRule="auto"/>
        <w:rPr>
          <w:rFonts w:ascii="Calibri" w:hAnsi="Calibri" w:cs="Calibri"/>
        </w:rPr>
      </w:pPr>
      <w:r w:rsidRPr="00E8736C">
        <w:rPr>
          <w:rFonts w:ascii="Calibri" w:hAnsi="Calibri" w:cs="Calibri"/>
        </w:rPr>
        <w:t>use the</w:t>
      </w:r>
      <w:r>
        <w:rPr>
          <w:rFonts w:ascii="Calibri" w:hAnsi="Calibri" w:cs="Calibri"/>
        </w:rPr>
        <w:t xml:space="preserve"> photograph(s) in any way, including</w:t>
      </w:r>
      <w:r w:rsidRPr="00E8736C">
        <w:rPr>
          <w:rFonts w:ascii="Calibri" w:hAnsi="Calibri" w:cs="Calibri"/>
        </w:rPr>
        <w:t xml:space="preserve"> in school materials and on public platforms (</w:t>
      </w:r>
      <w:proofErr w:type="spellStart"/>
      <w:r w:rsidRPr="00E8736C">
        <w:rPr>
          <w:rFonts w:ascii="Calibri" w:hAnsi="Calibri" w:cs="Calibri"/>
        </w:rPr>
        <w:t>e</w:t>
      </w:r>
      <w:r>
        <w:rPr>
          <w:rFonts w:ascii="Calibri" w:hAnsi="Calibri" w:cs="Calibri"/>
        </w:rPr>
        <w:t>g</w:t>
      </w:r>
      <w:proofErr w:type="spellEnd"/>
      <w:r w:rsidRPr="00E8736C">
        <w:rPr>
          <w:rFonts w:ascii="Calibri" w:hAnsi="Calibri" w:cs="Calibri"/>
        </w:rPr>
        <w:t xml:space="preserve"> newsletters, websites and social media)</w:t>
      </w:r>
      <w:r>
        <w:rPr>
          <w:rFonts w:ascii="Calibri" w:hAnsi="Calibri" w:cs="Calibri"/>
        </w:rPr>
        <w:t xml:space="preserve"> </w:t>
      </w:r>
    </w:p>
    <w:p w14:paraId="5697C49D" w14:textId="77777777" w:rsidR="00891D9B" w:rsidRDefault="00891D9B" w:rsidP="00891D9B">
      <w:pPr>
        <w:pStyle w:val="ListParagraph"/>
        <w:numPr>
          <w:ilvl w:val="1"/>
          <w:numId w:val="34"/>
        </w:numPr>
        <w:spacing w:after="160" w:line="259" w:lineRule="auto"/>
        <w:rPr>
          <w:rFonts w:ascii="Calibri" w:hAnsi="Calibri" w:cs="Calibri"/>
        </w:rPr>
      </w:pPr>
      <w:r w:rsidRPr="00E8736C">
        <w:rPr>
          <w:rFonts w:ascii="Calibri" w:hAnsi="Calibri" w:cs="Calibri"/>
        </w:rPr>
        <w:t xml:space="preserve">use </w:t>
      </w:r>
      <w:r>
        <w:rPr>
          <w:rFonts w:ascii="Calibri" w:hAnsi="Calibri" w:cs="Calibri"/>
        </w:rPr>
        <w:t>t</w:t>
      </w:r>
      <w:r w:rsidRPr="00E8736C">
        <w:rPr>
          <w:rFonts w:ascii="Calibri" w:hAnsi="Calibri" w:cs="Calibri"/>
        </w:rPr>
        <w:t xml:space="preserve">he </w:t>
      </w:r>
      <w:r>
        <w:rPr>
          <w:rFonts w:ascii="Calibri" w:hAnsi="Calibri" w:cs="Calibri"/>
        </w:rPr>
        <w:t>photograph(s)</w:t>
      </w:r>
      <w:r w:rsidRPr="00E8736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indefinitely.</w:t>
      </w:r>
      <w:r w:rsidRPr="00E8736C">
        <w:rPr>
          <w:rFonts w:ascii="Calibri" w:hAnsi="Calibri" w:cs="Calibri"/>
        </w:rPr>
        <w:t xml:space="preserve"> </w:t>
      </w:r>
    </w:p>
    <w:p w14:paraId="175EB027" w14:textId="77777777" w:rsidR="00891D9B" w:rsidRDefault="00891D9B" w:rsidP="00891D9B">
      <w:p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The NCU has</w:t>
      </w:r>
      <w:r w:rsidRPr="005815BD">
        <w:rPr>
          <w:rFonts w:ascii="Calibri" w:hAnsi="Calibri" w:cs="Calibri"/>
        </w:rPr>
        <w:t xml:space="preserve"> template </w:t>
      </w:r>
      <w:hyperlink r:id="rId8" w:history="1">
        <w:r w:rsidRPr="005815BD">
          <w:rPr>
            <w:rStyle w:val="Hyperlink"/>
            <w:rFonts w:ascii="Calibri" w:hAnsi="Calibri" w:cs="Calibri"/>
          </w:rPr>
          <w:t>permission forms</w:t>
        </w:r>
      </w:hyperlink>
      <w:r w:rsidRPr="005815BD">
        <w:rPr>
          <w:rFonts w:ascii="Calibri" w:hAnsi="Calibri" w:cs="Calibri"/>
        </w:rPr>
        <w:t xml:space="preserve"> available on the </w:t>
      </w:r>
      <w:hyperlink r:id="rId9" w:tgtFrame="_new" w:history="1">
        <w:r w:rsidRPr="005815BD">
          <w:rPr>
            <w:rStyle w:val="Hyperlink"/>
            <w:rFonts w:ascii="Calibri" w:hAnsi="Calibri" w:cs="Calibri"/>
          </w:rPr>
          <w:t>Smartcopying website</w:t>
        </w:r>
      </w:hyperlink>
      <w:r w:rsidRPr="005815BD">
        <w:rPr>
          <w:rFonts w:ascii="Calibri" w:hAnsi="Calibri" w:cs="Calibri"/>
        </w:rPr>
        <w:t xml:space="preserve"> that schools can use and adapt to suit their needs. </w:t>
      </w:r>
    </w:p>
    <w:p w14:paraId="4F423469" w14:textId="77777777" w:rsidR="00891D9B" w:rsidRPr="005815BD" w:rsidRDefault="00891D9B" w:rsidP="00891D9B">
      <w:pPr>
        <w:ind w:left="360"/>
        <w:rPr>
          <w:rFonts w:ascii="Calibri" w:hAnsi="Calibri" w:cs="Calibri"/>
        </w:rPr>
      </w:pPr>
    </w:p>
    <w:p w14:paraId="423F60F3" w14:textId="39E1842D" w:rsidR="00891D9B" w:rsidRPr="005815BD" w:rsidRDefault="00891D9B" w:rsidP="00891D9B">
      <w:p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Schools should also refer to their school or department’s media and communications teams for guidance, as they may have specific processes or templates already in place.  </w:t>
      </w:r>
    </w:p>
    <w:p w14:paraId="14772DC9" w14:textId="77777777" w:rsidR="00891D9B" w:rsidRPr="00E8736C" w:rsidRDefault="00891D9B" w:rsidP="00891D9B">
      <w:pPr>
        <w:pStyle w:val="ListParagraph"/>
        <w:ind w:left="1440"/>
        <w:rPr>
          <w:rFonts w:ascii="Calibri" w:hAnsi="Calibri" w:cs="Calibri"/>
        </w:rPr>
      </w:pPr>
    </w:p>
    <w:p w14:paraId="3B2433E3" w14:textId="77777777" w:rsidR="00891D9B" w:rsidRPr="00E8736C" w:rsidRDefault="00891D9B" w:rsidP="00891D9B">
      <w:pPr>
        <w:pStyle w:val="ListParagraph"/>
        <w:numPr>
          <w:ilvl w:val="0"/>
          <w:numId w:val="34"/>
        </w:numPr>
        <w:spacing w:after="160" w:line="259" w:lineRule="auto"/>
        <w:rPr>
          <w:rFonts w:ascii="Calibri" w:hAnsi="Calibri" w:cs="Calibri"/>
          <w:b/>
          <w:bCs/>
        </w:rPr>
      </w:pPr>
      <w:r w:rsidRPr="00E8736C">
        <w:rPr>
          <w:rFonts w:ascii="Calibri" w:hAnsi="Calibri" w:cs="Calibri"/>
          <w:b/>
          <w:bCs/>
        </w:rPr>
        <w:t xml:space="preserve"> Keep a</w:t>
      </w:r>
      <w:r>
        <w:rPr>
          <w:rFonts w:ascii="Calibri" w:hAnsi="Calibri" w:cs="Calibri"/>
          <w:b/>
          <w:bCs/>
        </w:rPr>
        <w:t xml:space="preserve"> written</w:t>
      </w:r>
      <w:r w:rsidRPr="00E8736C">
        <w:rPr>
          <w:rFonts w:ascii="Calibri" w:hAnsi="Calibri" w:cs="Calibri"/>
          <w:b/>
          <w:bCs/>
        </w:rPr>
        <w:t xml:space="preserve"> record of all </w:t>
      </w:r>
      <w:r>
        <w:rPr>
          <w:rFonts w:ascii="Calibri" w:hAnsi="Calibri" w:cs="Calibri"/>
          <w:b/>
          <w:bCs/>
        </w:rPr>
        <w:t xml:space="preserve">assignments and </w:t>
      </w:r>
      <w:r w:rsidRPr="00E8736C">
        <w:rPr>
          <w:rFonts w:ascii="Calibri" w:hAnsi="Calibri" w:cs="Calibri"/>
          <w:b/>
          <w:bCs/>
        </w:rPr>
        <w:t>permissions somewhere</w:t>
      </w:r>
      <w:r>
        <w:rPr>
          <w:rFonts w:ascii="Calibri" w:hAnsi="Calibri" w:cs="Calibri"/>
          <w:b/>
          <w:bCs/>
        </w:rPr>
        <w:t xml:space="preserve"> easily</w:t>
      </w:r>
      <w:r w:rsidRPr="00E8736C">
        <w:rPr>
          <w:rFonts w:ascii="Calibri" w:hAnsi="Calibri" w:cs="Calibri"/>
          <w:b/>
          <w:bCs/>
        </w:rPr>
        <w:t xml:space="preserve"> accessible. </w:t>
      </w:r>
    </w:p>
    <w:p w14:paraId="76E76A52" w14:textId="77777777" w:rsidR="00891D9B" w:rsidRDefault="00891D9B" w:rsidP="00891D9B">
      <w:pPr>
        <w:ind w:left="360"/>
        <w:rPr>
          <w:rFonts w:ascii="Calibri" w:hAnsi="Calibri" w:cs="Calibri"/>
        </w:rPr>
      </w:pPr>
      <w:r w:rsidRPr="00E8736C">
        <w:rPr>
          <w:rFonts w:ascii="Calibri" w:hAnsi="Calibri" w:cs="Calibri"/>
        </w:rPr>
        <w:t>T</w:t>
      </w:r>
      <w:r>
        <w:rPr>
          <w:rFonts w:ascii="Calibri" w:hAnsi="Calibri" w:cs="Calibri"/>
        </w:rPr>
        <w:t>hese might</w:t>
      </w:r>
      <w:r w:rsidRPr="00E8736C">
        <w:rPr>
          <w:rFonts w:ascii="Calibri" w:hAnsi="Calibri" w:cs="Calibri"/>
        </w:rPr>
        <w:t xml:space="preserve"> be kept centrally by the</w:t>
      </w:r>
      <w:r>
        <w:rPr>
          <w:rFonts w:ascii="Calibri" w:hAnsi="Calibri" w:cs="Calibri"/>
        </w:rPr>
        <w:t xml:space="preserve"> school’s</w:t>
      </w:r>
      <w:r w:rsidRPr="00E8736C">
        <w:rPr>
          <w:rFonts w:ascii="Calibri" w:hAnsi="Calibri" w:cs="Calibri"/>
        </w:rPr>
        <w:t xml:space="preserve"> media or </w:t>
      </w:r>
      <w:r>
        <w:rPr>
          <w:rFonts w:ascii="Calibri" w:hAnsi="Calibri" w:cs="Calibri"/>
        </w:rPr>
        <w:t>administration team. It is important to retain these records indefinitely in case they are needed in future.</w:t>
      </w:r>
      <w:r w:rsidRPr="00E8736C">
        <w:rPr>
          <w:rFonts w:ascii="Calibri" w:hAnsi="Calibri" w:cs="Calibri"/>
        </w:rPr>
        <w:t xml:space="preserve"> </w:t>
      </w:r>
    </w:p>
    <w:p w14:paraId="4358A0DD" w14:textId="77777777" w:rsidR="00891D9B" w:rsidRPr="00E8736C" w:rsidRDefault="00891D9B" w:rsidP="00891D9B">
      <w:pPr>
        <w:ind w:left="360"/>
        <w:rPr>
          <w:rFonts w:ascii="Calibri" w:hAnsi="Calibri" w:cs="Calibri"/>
        </w:rPr>
      </w:pPr>
    </w:p>
    <w:p w14:paraId="26E6CA58" w14:textId="77777777" w:rsidR="00891D9B" w:rsidRPr="00093961" w:rsidRDefault="00891D9B" w:rsidP="00891D9B">
      <w:pPr>
        <w:rPr>
          <w:rFonts w:ascii="Calibri" w:hAnsi="Calibri" w:cs="Calibri"/>
          <w:b/>
          <w:bCs/>
          <w:sz w:val="24"/>
          <w:szCs w:val="24"/>
        </w:rPr>
      </w:pPr>
      <w:r w:rsidRPr="00093961">
        <w:rPr>
          <w:rFonts w:ascii="Calibri" w:hAnsi="Calibri" w:cs="Calibri"/>
          <w:b/>
          <w:bCs/>
          <w:sz w:val="24"/>
          <w:szCs w:val="24"/>
        </w:rPr>
        <w:t xml:space="preserve">Need help? </w:t>
      </w:r>
    </w:p>
    <w:p w14:paraId="7EED63DD" w14:textId="77777777" w:rsidR="00891D9B" w:rsidRDefault="00891D9B" w:rsidP="00891D9B">
      <w:pPr>
        <w:rPr>
          <w:rFonts w:ascii="Calibri" w:hAnsi="Calibri" w:cs="Calibri"/>
        </w:rPr>
      </w:pPr>
      <w:r w:rsidRPr="00E8736C">
        <w:rPr>
          <w:rFonts w:ascii="Calibri" w:hAnsi="Calibri" w:cs="Calibri"/>
        </w:rPr>
        <w:t xml:space="preserve">The National Copyright Unit (NCU) is here to support </w:t>
      </w:r>
      <w:r>
        <w:rPr>
          <w:rFonts w:ascii="Calibri" w:hAnsi="Calibri" w:cs="Calibri"/>
        </w:rPr>
        <w:t xml:space="preserve">schools </w:t>
      </w:r>
      <w:r w:rsidRPr="00E8736C">
        <w:rPr>
          <w:rFonts w:ascii="Calibri" w:hAnsi="Calibri" w:cs="Calibri"/>
        </w:rPr>
        <w:t>with both the copyright assignment process and any permission arrangements you may need to make.</w:t>
      </w:r>
    </w:p>
    <w:p w14:paraId="7C6FB39D" w14:textId="77777777" w:rsidR="00891D9B" w:rsidRPr="00E8736C" w:rsidRDefault="00891D9B" w:rsidP="00891D9B">
      <w:pPr>
        <w:rPr>
          <w:rFonts w:ascii="Calibri" w:hAnsi="Calibri" w:cs="Calibri"/>
        </w:rPr>
      </w:pPr>
    </w:p>
    <w:p w14:paraId="741D0394" w14:textId="77777777" w:rsidR="00891D9B" w:rsidRPr="00093961" w:rsidRDefault="00891D9B" w:rsidP="00891D9B">
      <w:pPr>
        <w:rPr>
          <w:sz w:val="24"/>
          <w:szCs w:val="24"/>
        </w:rPr>
      </w:pPr>
      <w:r w:rsidRPr="00093961">
        <w:rPr>
          <w:rStyle w:val="Strong"/>
          <w:rFonts w:ascii="Calibri" w:hAnsi="Calibri" w:cs="Calibri"/>
          <w:color w:val="222222"/>
          <w:sz w:val="24"/>
          <w:szCs w:val="24"/>
        </w:rPr>
        <w:t>Additional information</w:t>
      </w:r>
    </w:p>
    <w:p w14:paraId="181F2CFE" w14:textId="77777777" w:rsidR="00891D9B" w:rsidRPr="00E8736C" w:rsidRDefault="00891D9B" w:rsidP="00891D9B">
      <w:pPr>
        <w:rPr>
          <w:rFonts w:ascii="Calibri" w:hAnsi="Calibri" w:cs="Calibri"/>
        </w:rPr>
      </w:pPr>
      <w:r w:rsidRPr="00E8736C">
        <w:rPr>
          <w:rFonts w:ascii="Calibri" w:hAnsi="Calibri" w:cs="Calibri"/>
          <w:color w:val="222222"/>
        </w:rPr>
        <w:t xml:space="preserve">The purpose of this update is to provide a summary and general overview. It is not intended to be comprehensive, nor does it constitute legal advice. If you need to know how the law applies in a particular situation, please seek specific advice from the </w:t>
      </w:r>
      <w:hyperlink r:id="rId10" w:tgtFrame="_blank" w:history="1">
        <w:r w:rsidRPr="00E8736C">
          <w:rPr>
            <w:rStyle w:val="Hyperlink"/>
            <w:rFonts w:ascii="Calibri" w:hAnsi="Calibri" w:cs="Calibri"/>
            <w:color w:val="656565"/>
          </w:rPr>
          <w:t>NCU</w:t>
        </w:r>
      </w:hyperlink>
      <w:r w:rsidRPr="00E8736C">
        <w:rPr>
          <w:rFonts w:ascii="Calibri" w:hAnsi="Calibri" w:cs="Calibri"/>
          <w:color w:val="222222"/>
        </w:rPr>
        <w:t>.</w:t>
      </w:r>
    </w:p>
    <w:p w14:paraId="73F88B46" w14:textId="77777777" w:rsidR="00CE60D5" w:rsidRPr="00CE60D5" w:rsidRDefault="00CE60D5" w:rsidP="00891D9B">
      <w:pPr>
        <w:shd w:val="clear" w:color="auto" w:fill="FAFAFA"/>
        <w:spacing w:line="488" w:lineRule="atLeast"/>
        <w:jc w:val="center"/>
        <w:outlineLvl w:val="0"/>
      </w:pPr>
    </w:p>
    <w:sectPr w:rsidR="00CE60D5" w:rsidRPr="00CE60D5" w:rsidSect="00F4711C">
      <w:headerReference w:type="default" r:id="rId11"/>
      <w:footerReference w:type="defaul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C3925" w14:textId="77777777" w:rsidR="00E66FEB" w:rsidRDefault="00E66FEB" w:rsidP="004A6BC1">
      <w:pPr>
        <w:spacing w:line="240" w:lineRule="auto"/>
      </w:pPr>
      <w:r>
        <w:separator/>
      </w:r>
    </w:p>
  </w:endnote>
  <w:endnote w:type="continuationSeparator" w:id="0">
    <w:p w14:paraId="44098F53" w14:textId="77777777" w:rsidR="00E66FEB" w:rsidRDefault="00E66FEB" w:rsidP="004A6B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FE47C" w14:textId="77777777" w:rsidR="00E01BB6" w:rsidRDefault="00FD7350" w:rsidP="00E01BB6">
    <w:pPr>
      <w:pStyle w:val="Footer"/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7C24131" wp14:editId="424B9DC9">
              <wp:simplePos x="0" y="0"/>
              <wp:positionH relativeFrom="column">
                <wp:posOffset>-834390</wp:posOffset>
              </wp:positionH>
              <wp:positionV relativeFrom="paragraph">
                <wp:posOffset>-2540</wp:posOffset>
              </wp:positionV>
              <wp:extent cx="1447800" cy="586740"/>
              <wp:effectExtent l="0" t="0" r="0" b="381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447800" cy="5867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504BE9" w14:textId="77777777" w:rsidR="00E01BB6" w:rsidRPr="00FD7350" w:rsidRDefault="00E01BB6" w:rsidP="00E01BB6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FD7350">
                            <w:rPr>
                              <w:sz w:val="14"/>
                              <w:szCs w:val="14"/>
                            </w:rPr>
                            <w:t>National Copyright Unit on behalf of the</w:t>
                          </w:r>
                          <w:r w:rsidR="00FD7350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r w:rsidRPr="00FD7350">
                            <w:rPr>
                              <w:sz w:val="14"/>
                              <w:szCs w:val="14"/>
                            </w:rPr>
                            <w:t>Copyright Advisory Groups (Schools and TAFEs)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C241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65.7pt;margin-top:-.2pt;width:114pt;height:46.2pt;flip:x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" stroked="f">
              <v:textbox>
                <w:txbxContent>
                  <w:p w14:paraId="1C504BE9" w14:textId="77777777" w:rsidR="00E01BB6" w:rsidRPr="00FD7350" w:rsidRDefault="00E01BB6" w:rsidP="00E01BB6">
                    <w:pPr>
                      <w:rPr>
                        <w:sz w:val="14"/>
                        <w:szCs w:val="14"/>
                      </w:rPr>
                    </w:pPr>
                    <w:r w:rsidRPr="00FD7350">
                      <w:rPr>
                        <w:sz w:val="14"/>
                        <w:szCs w:val="14"/>
                      </w:rPr>
                      <w:t>National Copyright Unit on behalf of the</w:t>
                    </w:r>
                    <w:r w:rsidR="00FD7350">
                      <w:rPr>
                        <w:sz w:val="14"/>
                        <w:szCs w:val="14"/>
                      </w:rPr>
                      <w:t xml:space="preserve"> </w:t>
                    </w:r>
                    <w:r w:rsidRPr="00FD7350">
                      <w:rPr>
                        <w:sz w:val="14"/>
                        <w:szCs w:val="14"/>
                      </w:rPr>
                      <w:t>Copyright Advisory Groups (Schools and TAFEs)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01BB6">
      <w:rPr>
        <w:rFonts w:ascii="Calibri" w:eastAsia="Calibri" w:hAnsi="Calibri" w:cs="Calibri"/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 wp14:anchorId="69F10F91" wp14:editId="5FEF2EED">
          <wp:simplePos x="0" y="0"/>
          <wp:positionH relativeFrom="column">
            <wp:posOffset>5476875</wp:posOffset>
          </wp:positionH>
          <wp:positionV relativeFrom="page">
            <wp:posOffset>10115550</wp:posOffset>
          </wp:positionV>
          <wp:extent cx="866775" cy="302895"/>
          <wp:effectExtent l="0" t="0" r="9525" b="1905"/>
          <wp:wrapTopAndBottom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302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-15500306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01BB6">
          <w:fldChar w:fldCharType="begin"/>
        </w:r>
        <w:r w:rsidR="00E01BB6">
          <w:instrText xml:space="preserve"> PAGE   \* MERGEFORMAT </w:instrText>
        </w:r>
        <w:r w:rsidR="00E01BB6">
          <w:fldChar w:fldCharType="separate"/>
        </w:r>
        <w:r w:rsidR="00E01BB6">
          <w:rPr>
            <w:noProof/>
          </w:rPr>
          <w:t>2</w:t>
        </w:r>
        <w:r w:rsidR="00E01BB6">
          <w:rPr>
            <w:noProof/>
          </w:rPr>
          <w:fldChar w:fldCharType="end"/>
        </w:r>
      </w:sdtContent>
    </w:sdt>
  </w:p>
  <w:p w14:paraId="439D4608" w14:textId="77777777" w:rsidR="00000000" w:rsidRDefault="00000000" w:rsidP="00471F71">
    <w:pPr>
      <w:tabs>
        <w:tab w:val="left" w:pos="7728"/>
      </w:tabs>
      <w:spacing w:line="240" w:lineRule="auto"/>
      <w:rPr>
        <w:rFonts w:ascii="Calibri" w:eastAsia="Calibri" w:hAnsi="Calibri" w:cs="Calibri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A0782" w14:textId="77777777" w:rsidR="00000000" w:rsidRPr="00B00B93" w:rsidRDefault="00602CEB">
    <w:pPr>
      <w:rPr>
        <w:sz w:val="16"/>
        <w:szCs w:val="16"/>
      </w:rPr>
    </w:pPr>
    <w:r w:rsidRPr="00B00B93">
      <w:rPr>
        <w:sz w:val="16"/>
        <w:szCs w:val="16"/>
      </w:rPr>
      <w:t>National Copyright Unit on behalf of the Copyright Advisory Groups (Schools and TAFEs)</w:t>
    </w:r>
    <w:r>
      <w:t xml:space="preserve"> </w:t>
    </w:r>
    <w:r>
      <w:ptab w:relativeTo="margin" w:alignment="right" w:leader="none"/>
    </w:r>
    <w:r>
      <w:rPr>
        <w:rFonts w:ascii="Calibri" w:eastAsia="Calibri" w:hAnsi="Calibri" w:cs="Calibri"/>
        <w:noProof/>
        <w:sz w:val="24"/>
        <w:szCs w:val="24"/>
      </w:rPr>
      <w:drawing>
        <wp:inline distT="0" distB="0" distL="0" distR="0" wp14:anchorId="75E82099" wp14:editId="65377A00">
          <wp:extent cx="846455" cy="283845"/>
          <wp:effectExtent l="0" t="0" r="0" b="0"/>
          <wp:docPr id="14" name="image3.jpg" descr="Attributio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Attribution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2838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88626" w14:textId="77777777" w:rsidR="00E66FEB" w:rsidRDefault="00E66FEB" w:rsidP="004A6BC1">
      <w:pPr>
        <w:spacing w:line="240" w:lineRule="auto"/>
      </w:pPr>
      <w:r>
        <w:separator/>
      </w:r>
    </w:p>
  </w:footnote>
  <w:footnote w:type="continuationSeparator" w:id="0">
    <w:p w14:paraId="5D309094" w14:textId="77777777" w:rsidR="00E66FEB" w:rsidRDefault="00E66FEB" w:rsidP="004A6B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F2B98" w14:textId="77777777" w:rsidR="00000000" w:rsidRDefault="000C5E2F" w:rsidP="000C5E2F">
    <w:pPr>
      <w:tabs>
        <w:tab w:val="center" w:pos="4513"/>
        <w:tab w:val="right" w:pos="9026"/>
      </w:tabs>
    </w:pPr>
    <w:r>
      <w:tab/>
    </w:r>
    <w:r w:rsidR="00BA7D6D">
      <w:rPr>
        <w:noProof/>
      </w:rPr>
      <w:drawing>
        <wp:inline distT="0" distB="0" distL="0" distR="0" wp14:anchorId="6D284EF7" wp14:editId="3E6A5AAF">
          <wp:extent cx="4080510" cy="87930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ag-smartcopying-white-lar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65246" cy="8975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02CEB">
      <w:rPr>
        <w:noProof/>
      </w:rPr>
      <w:drawing>
        <wp:anchor distT="0" distB="0" distL="0" distR="0" simplePos="0" relativeHeight="251659264" behindDoc="0" locked="0" layoutInCell="1" hidden="0" allowOverlap="1" wp14:anchorId="1125B648" wp14:editId="6ECE9F4D">
          <wp:simplePos x="0" y="0"/>
          <wp:positionH relativeFrom="column">
            <wp:posOffset>-901065</wp:posOffset>
          </wp:positionH>
          <wp:positionV relativeFrom="paragraph">
            <wp:posOffset>-445135</wp:posOffset>
          </wp:positionV>
          <wp:extent cx="14010409" cy="95250"/>
          <wp:effectExtent l="0" t="0" r="0" b="0"/>
          <wp:wrapSquare wrapText="bothSides" distT="0" distB="0" distL="0" distR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010409" cy="95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tab/>
    </w:r>
  </w:p>
  <w:p w14:paraId="2F582622" w14:textId="77777777" w:rsidR="000C5E2F" w:rsidRDefault="000C5E2F" w:rsidP="000C5E2F">
    <w:pPr>
      <w:tabs>
        <w:tab w:val="center" w:pos="4513"/>
        <w:tab w:val="right" w:pos="902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A4BEA"/>
    <w:multiLevelType w:val="multilevel"/>
    <w:tmpl w:val="32820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C46F1B"/>
    <w:multiLevelType w:val="multilevel"/>
    <w:tmpl w:val="3834A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9E35A1"/>
    <w:multiLevelType w:val="hybridMultilevel"/>
    <w:tmpl w:val="5DD8BE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13C18"/>
    <w:multiLevelType w:val="multilevel"/>
    <w:tmpl w:val="67105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69632E"/>
    <w:multiLevelType w:val="hybridMultilevel"/>
    <w:tmpl w:val="B9A8E944"/>
    <w:lvl w:ilvl="0" w:tplc="0C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5" w15:restartNumberingAfterBreak="0">
    <w:nsid w:val="107D2BA8"/>
    <w:multiLevelType w:val="hybridMultilevel"/>
    <w:tmpl w:val="877E55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C66FDF"/>
    <w:multiLevelType w:val="multilevel"/>
    <w:tmpl w:val="0F963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A51149"/>
    <w:multiLevelType w:val="multilevel"/>
    <w:tmpl w:val="B3C29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DC5FE7"/>
    <w:multiLevelType w:val="hybridMultilevel"/>
    <w:tmpl w:val="F24840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2B5D3A"/>
    <w:multiLevelType w:val="multilevel"/>
    <w:tmpl w:val="8D384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FA6A1C"/>
    <w:multiLevelType w:val="multilevel"/>
    <w:tmpl w:val="F0662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D13EDD"/>
    <w:multiLevelType w:val="hybridMultilevel"/>
    <w:tmpl w:val="EFC633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C537AF"/>
    <w:multiLevelType w:val="multilevel"/>
    <w:tmpl w:val="CBF04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91409E"/>
    <w:multiLevelType w:val="multilevel"/>
    <w:tmpl w:val="4F6C6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9E73DA"/>
    <w:multiLevelType w:val="hybridMultilevel"/>
    <w:tmpl w:val="79E015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3532D3"/>
    <w:multiLevelType w:val="multilevel"/>
    <w:tmpl w:val="0CFC6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41722C"/>
    <w:multiLevelType w:val="multilevel"/>
    <w:tmpl w:val="9AB8F8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331DB4"/>
    <w:multiLevelType w:val="multilevel"/>
    <w:tmpl w:val="977E4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A83778"/>
    <w:multiLevelType w:val="multilevel"/>
    <w:tmpl w:val="6BBC6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810705"/>
    <w:multiLevelType w:val="multilevel"/>
    <w:tmpl w:val="D98C69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48F3D82"/>
    <w:multiLevelType w:val="hybridMultilevel"/>
    <w:tmpl w:val="BC56CA1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036D27"/>
    <w:multiLevelType w:val="hybridMultilevel"/>
    <w:tmpl w:val="B6403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7361CA"/>
    <w:multiLevelType w:val="multilevel"/>
    <w:tmpl w:val="9312A6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4764B81"/>
    <w:multiLevelType w:val="hybridMultilevel"/>
    <w:tmpl w:val="C4BACA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6115B3"/>
    <w:multiLevelType w:val="multilevel"/>
    <w:tmpl w:val="627E0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A5F0971"/>
    <w:multiLevelType w:val="multilevel"/>
    <w:tmpl w:val="A7FE33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C0F3EE5"/>
    <w:multiLevelType w:val="multilevel"/>
    <w:tmpl w:val="4AF04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02F13C2"/>
    <w:multiLevelType w:val="multilevel"/>
    <w:tmpl w:val="59906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DD38E1"/>
    <w:multiLevelType w:val="hybridMultilevel"/>
    <w:tmpl w:val="F162C57A"/>
    <w:lvl w:ilvl="0" w:tplc="B932486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3071EA"/>
    <w:multiLevelType w:val="multilevel"/>
    <w:tmpl w:val="E0888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8646AA4"/>
    <w:multiLevelType w:val="hybridMultilevel"/>
    <w:tmpl w:val="74426FE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1868C2"/>
    <w:multiLevelType w:val="multilevel"/>
    <w:tmpl w:val="3434F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A72393"/>
    <w:multiLevelType w:val="hybridMultilevel"/>
    <w:tmpl w:val="9B0EDD3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1560311">
    <w:abstractNumId w:val="12"/>
  </w:num>
  <w:num w:numId="2" w16cid:durableId="54010268">
    <w:abstractNumId w:val="26"/>
  </w:num>
  <w:num w:numId="3" w16cid:durableId="776145208">
    <w:abstractNumId w:val="10"/>
  </w:num>
  <w:num w:numId="4" w16cid:durableId="1959795209">
    <w:abstractNumId w:val="6"/>
  </w:num>
  <w:num w:numId="5" w16cid:durableId="1208103991">
    <w:abstractNumId w:val="16"/>
    <w:lvlOverride w:ilvl="0">
      <w:lvl w:ilvl="0">
        <w:numFmt w:val="decimal"/>
        <w:lvlText w:val="%1."/>
        <w:lvlJc w:val="left"/>
      </w:lvl>
    </w:lvlOverride>
  </w:num>
  <w:num w:numId="6" w16cid:durableId="1719355238">
    <w:abstractNumId w:val="0"/>
  </w:num>
  <w:num w:numId="7" w16cid:durableId="1275400920">
    <w:abstractNumId w:val="13"/>
  </w:num>
  <w:num w:numId="8" w16cid:durableId="245962595">
    <w:abstractNumId w:val="13"/>
  </w:num>
  <w:num w:numId="9" w16cid:durableId="471796518">
    <w:abstractNumId w:val="3"/>
  </w:num>
  <w:num w:numId="10" w16cid:durableId="917373264">
    <w:abstractNumId w:val="18"/>
  </w:num>
  <w:num w:numId="11" w16cid:durableId="1574394127">
    <w:abstractNumId w:val="22"/>
    <w:lvlOverride w:ilvl="0">
      <w:lvl w:ilvl="0">
        <w:numFmt w:val="decimal"/>
        <w:lvlText w:val="%1."/>
        <w:lvlJc w:val="left"/>
      </w:lvl>
    </w:lvlOverride>
  </w:num>
  <w:num w:numId="12" w16cid:durableId="713234726">
    <w:abstractNumId w:val="19"/>
    <w:lvlOverride w:ilvl="0">
      <w:lvl w:ilvl="0">
        <w:numFmt w:val="decimal"/>
        <w:lvlText w:val="%1."/>
        <w:lvlJc w:val="left"/>
      </w:lvl>
    </w:lvlOverride>
  </w:num>
  <w:num w:numId="13" w16cid:durableId="784157267">
    <w:abstractNumId w:val="24"/>
  </w:num>
  <w:num w:numId="14" w16cid:durableId="49351034">
    <w:abstractNumId w:val="1"/>
  </w:num>
  <w:num w:numId="15" w16cid:durableId="252475080">
    <w:abstractNumId w:val="25"/>
    <w:lvlOverride w:ilvl="0">
      <w:lvl w:ilvl="0">
        <w:numFmt w:val="decimal"/>
        <w:lvlText w:val="%1."/>
        <w:lvlJc w:val="left"/>
      </w:lvl>
    </w:lvlOverride>
  </w:num>
  <w:num w:numId="16" w16cid:durableId="756170611">
    <w:abstractNumId w:val="29"/>
  </w:num>
  <w:num w:numId="17" w16cid:durableId="1510948882">
    <w:abstractNumId w:val="15"/>
  </w:num>
  <w:num w:numId="18" w16cid:durableId="1584996314">
    <w:abstractNumId w:val="30"/>
  </w:num>
  <w:num w:numId="19" w16cid:durableId="166528537">
    <w:abstractNumId w:val="28"/>
  </w:num>
  <w:num w:numId="20" w16cid:durableId="1659114548">
    <w:abstractNumId w:val="4"/>
  </w:num>
  <w:num w:numId="21" w16cid:durableId="854853028">
    <w:abstractNumId w:val="11"/>
  </w:num>
  <w:num w:numId="22" w16cid:durableId="611132882">
    <w:abstractNumId w:val="20"/>
  </w:num>
  <w:num w:numId="23" w16cid:durableId="310603723">
    <w:abstractNumId w:val="23"/>
  </w:num>
  <w:num w:numId="24" w16cid:durableId="596139880">
    <w:abstractNumId w:val="9"/>
  </w:num>
  <w:num w:numId="25" w16cid:durableId="1554538081">
    <w:abstractNumId w:val="8"/>
  </w:num>
  <w:num w:numId="26" w16cid:durableId="37048486">
    <w:abstractNumId w:val="21"/>
  </w:num>
  <w:num w:numId="27" w16cid:durableId="1091120782">
    <w:abstractNumId w:val="14"/>
  </w:num>
  <w:num w:numId="28" w16cid:durableId="660934179">
    <w:abstractNumId w:val="2"/>
  </w:num>
  <w:num w:numId="29" w16cid:durableId="126706350">
    <w:abstractNumId w:val="5"/>
  </w:num>
  <w:num w:numId="30" w16cid:durableId="198783475">
    <w:abstractNumId w:val="27"/>
  </w:num>
  <w:num w:numId="31" w16cid:durableId="1835414583">
    <w:abstractNumId w:val="7"/>
  </w:num>
  <w:num w:numId="32" w16cid:durableId="1497457266">
    <w:abstractNumId w:val="31"/>
  </w:num>
  <w:num w:numId="33" w16cid:durableId="16932131">
    <w:abstractNumId w:val="17"/>
  </w:num>
  <w:num w:numId="34" w16cid:durableId="148204161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BC1"/>
    <w:rsid w:val="00027C9B"/>
    <w:rsid w:val="00055046"/>
    <w:rsid w:val="000B7BE9"/>
    <w:rsid w:val="000C5E2F"/>
    <w:rsid w:val="00142056"/>
    <w:rsid w:val="001724B6"/>
    <w:rsid w:val="00182C4B"/>
    <w:rsid w:val="001B5334"/>
    <w:rsid w:val="003129D5"/>
    <w:rsid w:val="00426FA0"/>
    <w:rsid w:val="00471F71"/>
    <w:rsid w:val="004A24F6"/>
    <w:rsid w:val="004A6BC1"/>
    <w:rsid w:val="004C74A7"/>
    <w:rsid w:val="00576136"/>
    <w:rsid w:val="005808BB"/>
    <w:rsid w:val="005E7185"/>
    <w:rsid w:val="00602CEB"/>
    <w:rsid w:val="006313DA"/>
    <w:rsid w:val="006A3B4C"/>
    <w:rsid w:val="00714101"/>
    <w:rsid w:val="00746AF6"/>
    <w:rsid w:val="00891D9B"/>
    <w:rsid w:val="008F1FC9"/>
    <w:rsid w:val="0092456D"/>
    <w:rsid w:val="009A1091"/>
    <w:rsid w:val="009B1583"/>
    <w:rsid w:val="00A215E7"/>
    <w:rsid w:val="00AC7609"/>
    <w:rsid w:val="00BA7D6D"/>
    <w:rsid w:val="00C50477"/>
    <w:rsid w:val="00CE60D5"/>
    <w:rsid w:val="00D54827"/>
    <w:rsid w:val="00D55D15"/>
    <w:rsid w:val="00D6773A"/>
    <w:rsid w:val="00DB5C76"/>
    <w:rsid w:val="00E01BB6"/>
    <w:rsid w:val="00E66FEB"/>
    <w:rsid w:val="00F16283"/>
    <w:rsid w:val="00F4711C"/>
    <w:rsid w:val="00FA7054"/>
    <w:rsid w:val="00FD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B3AC28"/>
  <w15:chartTrackingRefBased/>
  <w15:docId w15:val="{0C4EA5DC-6759-41EE-BCA9-EB71470E2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BC1"/>
    <w:pPr>
      <w:spacing w:after="0" w:line="276" w:lineRule="auto"/>
    </w:pPr>
    <w:rPr>
      <w:rFonts w:ascii="Arial" w:eastAsia="Arial" w:hAnsi="Arial" w:cs="Arial"/>
      <w:lang w:val="en-GB" w:eastAsia="en-AU"/>
    </w:rPr>
  </w:style>
  <w:style w:type="paragraph" w:styleId="Heading1">
    <w:name w:val="heading 1"/>
    <w:basedOn w:val="Normal"/>
    <w:link w:val="Heading1Char"/>
    <w:uiPriority w:val="9"/>
    <w:qFormat/>
    <w:rsid w:val="004C74A7"/>
    <w:pPr>
      <w:keepNext/>
      <w:spacing w:before="240" w:line="252" w:lineRule="auto"/>
      <w:outlineLvl w:val="0"/>
    </w:pPr>
    <w:rPr>
      <w:rFonts w:ascii="Calibri Light" w:eastAsiaTheme="minorHAnsi" w:hAnsi="Calibri Light" w:cs="Calibri Light"/>
      <w:color w:val="2E74B5"/>
      <w:kern w:val="36"/>
      <w:sz w:val="32"/>
      <w:szCs w:val="32"/>
      <w:lang w:val="en-AU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2C4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6BC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BC1"/>
    <w:rPr>
      <w:rFonts w:ascii="Arial" w:eastAsia="Arial" w:hAnsi="Arial" w:cs="Arial"/>
      <w:lang w:val="en-GB" w:eastAsia="en-AU"/>
    </w:rPr>
  </w:style>
  <w:style w:type="paragraph" w:styleId="Footer">
    <w:name w:val="footer"/>
    <w:basedOn w:val="Normal"/>
    <w:link w:val="FooterChar"/>
    <w:uiPriority w:val="99"/>
    <w:unhideWhenUsed/>
    <w:rsid w:val="004A6BC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BC1"/>
    <w:rPr>
      <w:rFonts w:ascii="Arial" w:eastAsia="Arial" w:hAnsi="Arial" w:cs="Arial"/>
      <w:lang w:val="en-GB" w:eastAsia="en-AU"/>
    </w:rPr>
  </w:style>
  <w:style w:type="character" w:styleId="Hyperlink">
    <w:name w:val="Hyperlink"/>
    <w:basedOn w:val="DefaultParagraphFont"/>
    <w:uiPriority w:val="99"/>
    <w:unhideWhenUsed/>
    <w:rsid w:val="00D55D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5D1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A7054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055046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055046"/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C74A7"/>
    <w:rPr>
      <w:rFonts w:ascii="Calibri Light" w:hAnsi="Calibri Light" w:cs="Calibri Light"/>
      <w:color w:val="2E74B5"/>
      <w:kern w:val="36"/>
      <w:sz w:val="32"/>
      <w:szCs w:val="32"/>
    </w:rPr>
  </w:style>
  <w:style w:type="character" w:styleId="IntenseEmphasis">
    <w:name w:val="Intense Emphasis"/>
    <w:basedOn w:val="DefaultParagraphFont"/>
    <w:uiPriority w:val="21"/>
    <w:qFormat/>
    <w:rsid w:val="004C74A7"/>
    <w:rPr>
      <w:i/>
      <w:iCs/>
      <w:color w:val="5B9BD5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2C4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en-AU"/>
    </w:rPr>
  </w:style>
  <w:style w:type="character" w:styleId="Strong">
    <w:name w:val="Strong"/>
    <w:basedOn w:val="DefaultParagraphFont"/>
    <w:uiPriority w:val="22"/>
    <w:qFormat/>
    <w:rsid w:val="00891D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0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886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7612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548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9059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26920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artcopying.edu.au/guidelines/permissions-and-consents/permissions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aus01.safelinks.protection.outlook.com/?url=https%3A%2F%2Fsmartcopying.edu.au%2Fcontact-us%2F&amp;data=05%7C02%7Calison.davis14%40det.nsw.edu.au%7C019b35d845f04279224808dc8e8b2a60%7C05a0e69a418a47c19c259387261bf991%7C0%7C0%7C638541975566074454%7CUnknown%7CTWFpbGZsb3d8eyJWIjoiMC4wLjAwMDAiLCJQIjoiV2luMzIiLCJBTiI6Ik1haWwiLCJXVCI6Mn0%3D%7C0%7C%7C%7C&amp;sdata=j8hepjaXCGzuDbLJ%2F5kyzpYCW%2F%2FK5LUnsM7QeHojwKM%3D&amp;reserved=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martcopying.edu.au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s://creativecommons.org/licenses/by/4.0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E56AB-6078-44F8-B45E-7F1457B43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NSW Department of Education</Company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Lewis</dc:creator>
  <cp:keywords/>
  <dc:description/>
  <cp:lastModifiedBy>Sara Lewis</cp:lastModifiedBy>
  <cp:revision>3</cp:revision>
  <dcterms:created xsi:type="dcterms:W3CDTF">2025-05-16T03:38:00Z</dcterms:created>
  <dcterms:modified xsi:type="dcterms:W3CDTF">2025-05-16T03:52:00Z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603dfd7-d93a-4381-a340-2995d8282205_Enabled">
    <vt:lpwstr>true</vt:lpwstr>
  </property>
  <property fmtid="{D5CDD505-2E9C-101B-9397-08002B2CF9AE}" pid="3" name="MSIP_Label_b603dfd7-d93a-4381-a340-2995d8282205_SetDate">
    <vt:lpwstr>2023-09-12T01:12:36Z</vt:lpwstr>
  </property>
  <property fmtid="{D5CDD505-2E9C-101B-9397-08002B2CF9AE}" pid="4" name="MSIP_Label_b603dfd7-d93a-4381-a340-2995d8282205_Method">
    <vt:lpwstr>Standard</vt:lpwstr>
  </property>
  <property fmtid="{D5CDD505-2E9C-101B-9397-08002B2CF9AE}" pid="5" name="MSIP_Label_b603dfd7-d93a-4381-a340-2995d8282205_Name">
    <vt:lpwstr>OFFICIAL</vt:lpwstr>
  </property>
  <property fmtid="{D5CDD505-2E9C-101B-9397-08002B2CF9AE}" pid="6" name="MSIP_Label_b603dfd7-d93a-4381-a340-2995d8282205_SiteId">
    <vt:lpwstr>05a0e69a-418a-47c1-9c25-9387261bf991</vt:lpwstr>
  </property>
  <property fmtid="{D5CDD505-2E9C-101B-9397-08002B2CF9AE}" pid="7" name="MSIP_Label_b603dfd7-d93a-4381-a340-2995d8282205_ActionId">
    <vt:lpwstr>abd84ccf-a9dd-4cbf-86b8-ce4fe3d7833f</vt:lpwstr>
  </property>
  <property fmtid="{D5CDD505-2E9C-101B-9397-08002B2CF9AE}" pid="8" name="MSIP_Label_b603dfd7-d93a-4381-a340-2995d8282205_ContentBits">
    <vt:lpwstr>0</vt:lpwstr>
  </property>
</Properties>
</file>