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06BE" w14:textId="77777777" w:rsidR="004A6BC1" w:rsidRDefault="004A6BC1" w:rsidP="004A6BC1">
      <w:pPr>
        <w:rPr>
          <w:b/>
          <w:color w:val="98C33C"/>
          <w:sz w:val="28"/>
          <w:szCs w:val="28"/>
        </w:rPr>
      </w:pPr>
    </w:p>
    <w:p w14:paraId="03F8CEB7" w14:textId="410962DC" w:rsidR="00055046" w:rsidRPr="00055046" w:rsidRDefault="001415BB" w:rsidP="00055046">
      <w:pPr>
        <w:rPr>
          <w:rFonts w:cstheme="minorHAnsi"/>
          <w:b/>
          <w:sz w:val="36"/>
          <w:szCs w:val="36"/>
        </w:rPr>
      </w:pPr>
      <w:r>
        <w:rPr>
          <w:rFonts w:cstheme="minorHAnsi"/>
          <w:b/>
          <w:sz w:val="36"/>
          <w:szCs w:val="36"/>
        </w:rPr>
        <w:t xml:space="preserve">Issue 3 - </w:t>
      </w:r>
      <w:r w:rsidR="004C74A7">
        <w:rPr>
          <w:rFonts w:cstheme="minorHAnsi"/>
          <w:b/>
          <w:sz w:val="36"/>
          <w:szCs w:val="36"/>
        </w:rPr>
        <w:t xml:space="preserve">June 2019 </w:t>
      </w:r>
      <w:r w:rsidR="00055046" w:rsidRPr="00055046">
        <w:rPr>
          <w:rFonts w:cstheme="minorHAnsi"/>
          <w:b/>
          <w:sz w:val="36"/>
          <w:szCs w:val="36"/>
        </w:rPr>
        <w:t>- THE LATEST NEWS IN COPYRIGHT FOR AUSTRALIAN</w:t>
      </w:r>
      <w:r w:rsidR="00055046">
        <w:rPr>
          <w:rFonts w:cstheme="minorHAnsi"/>
          <w:b/>
          <w:sz w:val="36"/>
          <w:szCs w:val="36"/>
        </w:rPr>
        <w:t xml:space="preserve"> </w:t>
      </w:r>
      <w:r w:rsidR="00055046" w:rsidRPr="00055046">
        <w:rPr>
          <w:rFonts w:cstheme="minorHAnsi"/>
          <w:b/>
          <w:sz w:val="36"/>
          <w:szCs w:val="36"/>
        </w:rPr>
        <w:t>SCHOOLS AND TAFE</w:t>
      </w:r>
    </w:p>
    <w:p w14:paraId="724C38D6" w14:textId="77777777" w:rsidR="00055046" w:rsidRDefault="00055046" w:rsidP="00055046">
      <w:pPr>
        <w:rPr>
          <w:rFonts w:cstheme="minorHAnsi"/>
          <w:b/>
        </w:rPr>
      </w:pPr>
    </w:p>
    <w:p w14:paraId="15C8F7FC" w14:textId="77777777" w:rsidR="004C74A7" w:rsidRDefault="004C74A7" w:rsidP="004C74A7">
      <w:pPr>
        <w:spacing w:before="150" w:after="150" w:line="315" w:lineRule="atLeast"/>
      </w:pPr>
      <w:r>
        <w:t>The National Copyright Unit (NCU) is a specialised unit that provides copyright assistance and advice to all Australian government and non-government schools as well as TAFEs in Australia.</w:t>
      </w:r>
      <w:r>
        <w:br/>
      </w:r>
      <w:r>
        <w:br/>
        <w:t>NCU is a small secretariat that acts on behalf of the Copyright Advisory Group (CAG) which reports to the COAG Education Council. CAG’s committee members are senior representatives from State and Territory Departments of Education and the Catholic and Independent school sectors.  The NCU was established in 2005 to:</w:t>
      </w:r>
    </w:p>
    <w:p w14:paraId="59DE4880"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provide specialist copyright assistance to schools and TAFEs;</w:t>
      </w:r>
    </w:p>
    <w:p w14:paraId="3F903B0E"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negotiate and administer the School and TAFE sectors licences with Australian Collecting Societies and related copyright surveys; and</w:t>
      </w:r>
    </w:p>
    <w:p w14:paraId="1B3658C9" w14:textId="77777777" w:rsidR="004C74A7" w:rsidRDefault="004C74A7" w:rsidP="004C74A7">
      <w:pPr>
        <w:numPr>
          <w:ilvl w:val="0"/>
          <w:numId w:val="24"/>
        </w:numPr>
        <w:spacing w:before="100" w:beforeAutospacing="1" w:after="100" w:afterAutospacing="1" w:line="240" w:lineRule="auto"/>
        <w:rPr>
          <w:rFonts w:eastAsia="Times New Roman"/>
        </w:rPr>
      </w:pPr>
      <w:r>
        <w:rPr>
          <w:rFonts w:eastAsia="Times New Roman"/>
        </w:rPr>
        <w:t>advocate for copyright law reform benefitting education.</w:t>
      </w:r>
    </w:p>
    <w:p w14:paraId="0EF8E28D" w14:textId="77777777" w:rsidR="004C74A7" w:rsidRDefault="004C74A7" w:rsidP="004C74A7">
      <w:pPr>
        <w:spacing w:before="150" w:after="150" w:line="315" w:lineRule="atLeast"/>
      </w:pPr>
      <w:r>
        <w:t>For practical copyright advice, information on our national seminar series and Copyright for Educators (C4E) course please contact our team and/or see our </w:t>
      </w:r>
      <w:hyperlink r:id="rId8" w:history="1">
        <w:r>
          <w:rPr>
            <w:rStyle w:val="Hyperlink"/>
          </w:rPr>
          <w:t>Smartcopying Website</w:t>
        </w:r>
      </w:hyperlink>
      <w:r>
        <w:t>.</w:t>
      </w:r>
    </w:p>
    <w:p w14:paraId="7D17F24B" w14:textId="77777777" w:rsidR="004C74A7" w:rsidRDefault="004C74A7" w:rsidP="004C74A7">
      <w:pPr>
        <w:spacing w:before="150" w:after="150" w:line="315" w:lineRule="atLeast"/>
      </w:pPr>
    </w:p>
    <w:p w14:paraId="1AB7147F" w14:textId="77777777" w:rsidR="004C74A7" w:rsidRPr="004C74A7" w:rsidRDefault="004C74A7" w:rsidP="004C74A7">
      <w:pPr>
        <w:rPr>
          <w:b/>
          <w:bCs/>
          <w:sz w:val="32"/>
          <w:szCs w:val="32"/>
        </w:rPr>
      </w:pPr>
      <w:r w:rsidRPr="004C74A7">
        <w:rPr>
          <w:b/>
          <w:bCs/>
          <w:sz w:val="32"/>
          <w:szCs w:val="32"/>
        </w:rPr>
        <w:t>IMPORTANT REMINDER FOR SCHOOLS WHEN USING IMAGES FROM THE INTERNET</w:t>
      </w:r>
    </w:p>
    <w:p w14:paraId="7C99F951" w14:textId="77777777" w:rsidR="004C74A7" w:rsidRDefault="004C74A7" w:rsidP="004C74A7">
      <w:pPr>
        <w:rPr>
          <w:b/>
          <w:bCs/>
        </w:rPr>
      </w:pPr>
    </w:p>
    <w:p w14:paraId="39FE8692" w14:textId="77777777" w:rsidR="004C74A7" w:rsidRPr="004C74A7" w:rsidRDefault="004C74A7" w:rsidP="004C74A7">
      <w:pPr>
        <w:rPr>
          <w:b/>
          <w:bCs/>
          <w:sz w:val="28"/>
          <w:szCs w:val="28"/>
        </w:rPr>
      </w:pPr>
      <w:r w:rsidRPr="004C74A7">
        <w:rPr>
          <w:b/>
          <w:bCs/>
          <w:sz w:val="28"/>
          <w:szCs w:val="28"/>
        </w:rPr>
        <w:t>Images from the Internet are not free for teachers to use</w:t>
      </w:r>
    </w:p>
    <w:p w14:paraId="747D697A" w14:textId="77777777" w:rsidR="004C74A7" w:rsidRDefault="004C74A7" w:rsidP="004C74A7">
      <w:pPr>
        <w:rPr>
          <w:b/>
          <w:bCs/>
          <w:sz w:val="24"/>
          <w:szCs w:val="24"/>
        </w:rPr>
      </w:pPr>
    </w:p>
    <w:p w14:paraId="0A445061" w14:textId="77777777" w:rsidR="004C74A7" w:rsidRDefault="004C74A7" w:rsidP="004C74A7">
      <w:r>
        <w:t xml:space="preserve">Many teachers mistakenly believe that they are allowed to use material made freely available on the Internet for free in their classes and at their schools. Educational use of freely available Internet material, such as images, are not free and are paid for under the </w:t>
      </w:r>
      <w:hyperlink r:id="rId9" w:history="1">
        <w:r w:rsidRPr="00A06D7E">
          <w:rPr>
            <w:rStyle w:val="Hyperlink"/>
          </w:rPr>
          <w:t>Statutory Text and Artistic Works Licence</w:t>
        </w:r>
      </w:hyperlink>
      <w:r w:rsidRPr="00A06D7E">
        <w:t>.</w:t>
      </w:r>
      <w:r>
        <w:t xml:space="preserve"> Currently, the School sector pays </w:t>
      </w:r>
      <w:r w:rsidRPr="006D1783">
        <w:t xml:space="preserve">almost </w:t>
      </w:r>
      <w:r>
        <w:t>$60</w:t>
      </w:r>
      <w:r w:rsidRPr="006D1783">
        <w:t xml:space="preserve"> million each year under this Licence.</w:t>
      </w:r>
    </w:p>
    <w:p w14:paraId="79CC51CE" w14:textId="77777777" w:rsidR="004C74A7" w:rsidRDefault="004C74A7" w:rsidP="004C74A7"/>
    <w:p w14:paraId="2E6B515C" w14:textId="77777777" w:rsidR="004C74A7" w:rsidRDefault="004C74A7" w:rsidP="004C74A7">
      <w:r>
        <w:t>Some recent examples of “freely available images” from the Internet paid for under the Statutory Text and Artistic Works Licence include:</w:t>
      </w:r>
    </w:p>
    <w:p w14:paraId="661D0445" w14:textId="77777777" w:rsidR="004C74A7" w:rsidRDefault="004C74A7" w:rsidP="004C74A7"/>
    <w:p w14:paraId="0239C0B5" w14:textId="77777777" w:rsidR="004C74A7" w:rsidRDefault="004C74A7" w:rsidP="004C74A7">
      <w:pPr>
        <w:pStyle w:val="ListParagraph"/>
        <w:numPr>
          <w:ilvl w:val="0"/>
          <w:numId w:val="25"/>
        </w:numPr>
        <w:spacing w:after="160" w:line="252" w:lineRule="auto"/>
      </w:pPr>
      <w:r>
        <w:t>Images from a Facebook page</w:t>
      </w:r>
    </w:p>
    <w:p w14:paraId="7CA299F8" w14:textId="77777777" w:rsidR="004C74A7" w:rsidRDefault="004C74A7" w:rsidP="004C74A7">
      <w:pPr>
        <w:pStyle w:val="ListParagraph"/>
        <w:numPr>
          <w:ilvl w:val="0"/>
          <w:numId w:val="25"/>
        </w:numPr>
        <w:spacing w:after="160" w:line="252" w:lineRule="auto"/>
      </w:pPr>
      <w:r>
        <w:t>Photographs from Wikipedia pages</w:t>
      </w:r>
    </w:p>
    <w:p w14:paraId="04F9C479" w14:textId="77777777" w:rsidR="004C74A7" w:rsidRDefault="004C74A7" w:rsidP="004C74A7">
      <w:pPr>
        <w:pStyle w:val="ListParagraph"/>
        <w:numPr>
          <w:ilvl w:val="0"/>
          <w:numId w:val="25"/>
        </w:numPr>
        <w:spacing w:after="160" w:line="252" w:lineRule="auto"/>
      </w:pPr>
      <w:r>
        <w:t>Photographs from Pinterest</w:t>
      </w:r>
    </w:p>
    <w:p w14:paraId="7CF3066F" w14:textId="77777777" w:rsidR="004C74A7" w:rsidRDefault="004C74A7" w:rsidP="004C74A7">
      <w:pPr>
        <w:pStyle w:val="ListParagraph"/>
        <w:numPr>
          <w:ilvl w:val="0"/>
          <w:numId w:val="25"/>
        </w:numPr>
        <w:spacing w:after="160" w:line="252" w:lineRule="auto"/>
      </w:pPr>
      <w:r>
        <w:lastRenderedPageBreak/>
        <w:t>A photo of the NRL grand final teams</w:t>
      </w:r>
    </w:p>
    <w:p w14:paraId="124ABE2C" w14:textId="77777777" w:rsidR="004C74A7" w:rsidRDefault="004C74A7" w:rsidP="004C74A7">
      <w:pPr>
        <w:pStyle w:val="ListParagraph"/>
        <w:numPr>
          <w:ilvl w:val="0"/>
          <w:numId w:val="25"/>
        </w:numPr>
        <w:spacing w:after="160" w:line="252" w:lineRule="auto"/>
      </w:pPr>
      <w:r>
        <w:t>A photograph of a bowl of chicken soup</w:t>
      </w:r>
    </w:p>
    <w:p w14:paraId="586E5C8C" w14:textId="77777777" w:rsidR="004C74A7" w:rsidRDefault="004C74A7" w:rsidP="004C74A7">
      <w:pPr>
        <w:pStyle w:val="ListParagraph"/>
        <w:numPr>
          <w:ilvl w:val="0"/>
          <w:numId w:val="25"/>
        </w:numPr>
        <w:spacing w:after="160" w:line="252" w:lineRule="auto"/>
      </w:pPr>
      <w:r>
        <w:t>A photo of a crazy party hat from Google Images.</w:t>
      </w:r>
    </w:p>
    <w:p w14:paraId="1CE15A67" w14:textId="77777777" w:rsidR="004C74A7" w:rsidRPr="000B7BE9" w:rsidRDefault="004C74A7" w:rsidP="004C74A7">
      <w:pPr>
        <w:rPr>
          <w:b/>
          <w:bCs/>
          <w:sz w:val="28"/>
          <w:szCs w:val="28"/>
        </w:rPr>
      </w:pPr>
      <w:r w:rsidRPr="000B7BE9">
        <w:rPr>
          <w:b/>
          <w:bCs/>
          <w:sz w:val="28"/>
          <w:szCs w:val="28"/>
        </w:rPr>
        <w:t>What about using and/or paying for the use of Getty Images, Shutterstock, iStock etc?</w:t>
      </w:r>
    </w:p>
    <w:p w14:paraId="0C55D858" w14:textId="77777777" w:rsidR="004C74A7" w:rsidRDefault="004C74A7" w:rsidP="004C74A7">
      <w:pPr>
        <w:rPr>
          <w:b/>
          <w:bCs/>
        </w:rPr>
      </w:pPr>
    </w:p>
    <w:p w14:paraId="545960EA" w14:textId="77777777" w:rsidR="004C74A7" w:rsidRDefault="004C74A7" w:rsidP="004C74A7">
      <w:pPr>
        <w:rPr>
          <w:b/>
          <w:bCs/>
        </w:rPr>
      </w:pPr>
      <w:r>
        <w:t xml:space="preserve">Don’t be tricked into thinking that so-called free or “royalty free libraries” from stock or image libraries, such as Getty Images, Shutterstock or iStock, are free for teachers to use. </w:t>
      </w:r>
      <w:r>
        <w:rPr>
          <w:b/>
          <w:bCs/>
        </w:rPr>
        <w:t xml:space="preserve">Stock and image libraries </w:t>
      </w:r>
      <w:r>
        <w:rPr>
          <w:b/>
          <w:bCs/>
          <w:u w:val="single"/>
        </w:rPr>
        <w:t>ARE NOT FREE FOR EDUCATIONAL USE</w:t>
      </w:r>
      <w:r>
        <w:rPr>
          <w:b/>
          <w:bCs/>
        </w:rPr>
        <w:t>.</w:t>
      </w:r>
    </w:p>
    <w:p w14:paraId="03E7CCA6" w14:textId="77777777" w:rsidR="004C74A7" w:rsidRDefault="004C74A7" w:rsidP="004C74A7">
      <w:pPr>
        <w:rPr>
          <w:b/>
          <w:bCs/>
        </w:rPr>
      </w:pPr>
    </w:p>
    <w:p w14:paraId="6EA2B566" w14:textId="77777777" w:rsidR="004C74A7" w:rsidRDefault="004C74A7" w:rsidP="004C74A7">
      <w:r>
        <w:t xml:space="preserve">Even when the teacher or school has purchased a set number of images to re-use from the image library service, the terms of use from stock and image libraries often do not allow for educational use and therefore will be paid for again under the Statutory Text and Artistic Works Licence.  </w:t>
      </w:r>
    </w:p>
    <w:p w14:paraId="7315F3A0" w14:textId="77777777" w:rsidR="004C74A7" w:rsidRDefault="004C74A7" w:rsidP="004C74A7"/>
    <w:p w14:paraId="2C303EC8" w14:textId="77777777" w:rsidR="004C74A7" w:rsidRDefault="004C74A7" w:rsidP="004C74A7">
      <w:r>
        <w:t xml:space="preserve">All educational use by a teacher or school that has paid for an image from Getty Images or similar, will be paid for again under the Statutory Text and Artistic Works Licence. </w:t>
      </w:r>
    </w:p>
    <w:p w14:paraId="51E549A9" w14:textId="77777777" w:rsidR="004C74A7" w:rsidRDefault="004C74A7" w:rsidP="004C74A7"/>
    <w:p w14:paraId="6447AB6A" w14:textId="77777777" w:rsidR="004C74A7" w:rsidRDefault="004C74A7" w:rsidP="004C74A7">
      <w:r>
        <w:t>Common educational use of images that are paid for again include:</w:t>
      </w:r>
    </w:p>
    <w:p w14:paraId="2C87E53D" w14:textId="77777777" w:rsidR="004C74A7" w:rsidRDefault="004C74A7" w:rsidP="004C74A7">
      <w:pPr>
        <w:pStyle w:val="ListParagraph"/>
        <w:numPr>
          <w:ilvl w:val="0"/>
          <w:numId w:val="26"/>
        </w:numPr>
        <w:spacing w:after="160" w:line="252" w:lineRule="auto"/>
      </w:pPr>
      <w:r>
        <w:t>Copying the image into a PowerPoint presentation or a worksheet</w:t>
      </w:r>
    </w:p>
    <w:p w14:paraId="747225EE" w14:textId="77777777" w:rsidR="004C74A7" w:rsidRDefault="004C74A7" w:rsidP="004C74A7">
      <w:pPr>
        <w:pStyle w:val="ListParagraph"/>
        <w:numPr>
          <w:ilvl w:val="0"/>
          <w:numId w:val="26"/>
        </w:numPr>
        <w:spacing w:after="160" w:line="252" w:lineRule="auto"/>
      </w:pPr>
      <w:r>
        <w:t>Displaying the image to a class via an interactive whiteboard</w:t>
      </w:r>
    </w:p>
    <w:p w14:paraId="5A261452" w14:textId="77777777" w:rsidR="004C74A7" w:rsidRDefault="004C74A7" w:rsidP="004C74A7">
      <w:pPr>
        <w:pStyle w:val="ListParagraph"/>
        <w:numPr>
          <w:ilvl w:val="0"/>
          <w:numId w:val="26"/>
        </w:numPr>
        <w:spacing w:after="160" w:line="252" w:lineRule="auto"/>
        <w:rPr>
          <w:b/>
          <w:bCs/>
        </w:rPr>
      </w:pPr>
      <w:r>
        <w:t>Uploading the copied image and placing it onto a password-protected share drive or LMS.</w:t>
      </w:r>
    </w:p>
    <w:p w14:paraId="01E6672F" w14:textId="77777777" w:rsidR="004C74A7" w:rsidRPr="000B7BE9" w:rsidRDefault="004C74A7" w:rsidP="004C74A7">
      <w:pPr>
        <w:rPr>
          <w:b/>
          <w:bCs/>
          <w:sz w:val="28"/>
          <w:szCs w:val="28"/>
        </w:rPr>
      </w:pPr>
      <w:r w:rsidRPr="000B7BE9">
        <w:rPr>
          <w:b/>
          <w:bCs/>
          <w:sz w:val="28"/>
          <w:szCs w:val="28"/>
        </w:rPr>
        <w:t xml:space="preserve">How do I know if an image will attract a fee?  </w:t>
      </w:r>
    </w:p>
    <w:p w14:paraId="206AFD49" w14:textId="77777777" w:rsidR="000B7BE9" w:rsidRDefault="000B7BE9" w:rsidP="004C74A7"/>
    <w:p w14:paraId="7F111DEF" w14:textId="39522BE7" w:rsidR="004C74A7" w:rsidRDefault="004C74A7" w:rsidP="004C74A7">
      <w:r>
        <w:t>All images used by schools will attract remuneration under the Statutory Text and Artistic Works Licence unless:</w:t>
      </w:r>
    </w:p>
    <w:p w14:paraId="4EB64BF1" w14:textId="77777777" w:rsidR="004C74A7" w:rsidRDefault="004C74A7" w:rsidP="004C74A7">
      <w:pPr>
        <w:pStyle w:val="ListParagraph"/>
        <w:numPr>
          <w:ilvl w:val="0"/>
          <w:numId w:val="27"/>
        </w:numPr>
        <w:spacing w:after="160" w:line="252" w:lineRule="auto"/>
      </w:pPr>
      <w:r>
        <w:t xml:space="preserve">It is a Creative Commons licensed image (see </w:t>
      </w:r>
      <w:hyperlink r:id="rId10" w:history="1">
        <w:r w:rsidRPr="001B4962">
          <w:rPr>
            <w:rStyle w:val="Hyperlink"/>
          </w:rPr>
          <w:t>Where to find CC licensed images</w:t>
        </w:r>
      </w:hyperlink>
      <w:r>
        <w:t>); or</w:t>
      </w:r>
    </w:p>
    <w:p w14:paraId="428C3F88" w14:textId="77777777" w:rsidR="004C74A7" w:rsidRDefault="004C74A7" w:rsidP="004C74A7">
      <w:pPr>
        <w:pStyle w:val="ListParagraph"/>
        <w:numPr>
          <w:ilvl w:val="0"/>
          <w:numId w:val="27"/>
        </w:numPr>
        <w:spacing w:after="160" w:line="252" w:lineRule="auto"/>
      </w:pPr>
      <w:r>
        <w:t xml:space="preserve">The copyright in the image has expired and is the public domain (see </w:t>
      </w:r>
      <w:hyperlink r:id="rId11" w:history="1">
        <w:r w:rsidRPr="00600578">
          <w:rPr>
            <w:rStyle w:val="Hyperlink"/>
          </w:rPr>
          <w:t>duration of copyright</w:t>
        </w:r>
      </w:hyperlink>
      <w:r>
        <w:t>); or</w:t>
      </w:r>
    </w:p>
    <w:p w14:paraId="196E1C3A" w14:textId="77777777" w:rsidR="004C74A7" w:rsidRDefault="004C74A7" w:rsidP="004C74A7">
      <w:pPr>
        <w:pStyle w:val="ListParagraph"/>
        <w:numPr>
          <w:ilvl w:val="0"/>
          <w:numId w:val="27"/>
        </w:numPr>
        <w:spacing w:after="160" w:line="252" w:lineRule="auto"/>
      </w:pPr>
      <w:r>
        <w:t xml:space="preserve">The terms of use clearly allow for </w:t>
      </w:r>
      <w:r w:rsidRPr="001B4962">
        <w:rPr>
          <w:rStyle w:val="Hyperlink"/>
        </w:rPr>
        <w:t>educational use</w:t>
      </w:r>
      <w:r>
        <w:rPr>
          <w:rStyle w:val="Hyperlink"/>
        </w:rPr>
        <w:t xml:space="preserve"> (see </w:t>
      </w:r>
      <w:hyperlink r:id="rId12" w:history="1">
        <w:r w:rsidRPr="001B4962">
          <w:rPr>
            <w:rStyle w:val="Hyperlink"/>
          </w:rPr>
          <w:t>Understanding website terms and conditions).</w:t>
        </w:r>
      </w:hyperlink>
      <w:r>
        <w:t xml:space="preserve"> </w:t>
      </w:r>
    </w:p>
    <w:p w14:paraId="303D8C0D" w14:textId="77777777" w:rsidR="004C74A7" w:rsidRPr="00533F5A" w:rsidRDefault="004C74A7" w:rsidP="004C74A7">
      <w:pPr>
        <w:rPr>
          <w:b/>
          <w:bCs/>
          <w:sz w:val="28"/>
          <w:szCs w:val="28"/>
        </w:rPr>
      </w:pPr>
      <w:r w:rsidRPr="00533F5A">
        <w:rPr>
          <w:b/>
          <w:bCs/>
          <w:sz w:val="28"/>
          <w:szCs w:val="28"/>
        </w:rPr>
        <w:t>Why should I use Creative Commons licensed images?</w:t>
      </w:r>
    </w:p>
    <w:p w14:paraId="28F0025F" w14:textId="77777777" w:rsidR="000B7BE9" w:rsidRDefault="000B7BE9" w:rsidP="004C74A7"/>
    <w:p w14:paraId="4432A44A" w14:textId="43838E1F" w:rsidR="004C74A7" w:rsidRDefault="004C74A7" w:rsidP="004C74A7">
      <w:r>
        <w:t xml:space="preserve">Creative Commons (CC) licensed images are truly “free” for teachers to use, copy and share without running the risk of breaching the complex copyright rules. There is also much greater flexibility in how you can use CC licensed content. Schools can currently access over 1 billion Creative Common licensed works. </w:t>
      </w:r>
    </w:p>
    <w:p w14:paraId="65D5955B" w14:textId="77777777" w:rsidR="004C74A7" w:rsidRDefault="004C74A7" w:rsidP="004C74A7"/>
    <w:p w14:paraId="4DCFA22B" w14:textId="77777777" w:rsidR="004C74A7" w:rsidRDefault="004C74A7" w:rsidP="004C74A7">
      <w:r>
        <w:t>By using CC licensed images wherever possible, you will be helping the Schools sector manage its copyright costs as well as ensuring that the teaching resources you have created can be used freely and flexibly by your students and other teachers.</w:t>
      </w:r>
    </w:p>
    <w:p w14:paraId="318D2ADB" w14:textId="77777777" w:rsidR="004C74A7" w:rsidRDefault="004C74A7" w:rsidP="004C74A7">
      <w:pPr>
        <w:pStyle w:val="Heading1"/>
        <w:rPr>
          <w:rFonts w:ascii="Calibri" w:eastAsia="Times New Roman" w:hAnsi="Calibri" w:cs="Calibri"/>
          <w:b/>
          <w:bCs/>
          <w:i/>
          <w:iCs/>
          <w:color w:val="auto"/>
          <w:sz w:val="22"/>
          <w:szCs w:val="22"/>
        </w:rPr>
      </w:pPr>
      <w:r>
        <w:rPr>
          <w:rStyle w:val="IntenseEmphasis"/>
          <w:rFonts w:ascii="Calibri" w:eastAsia="Times New Roman" w:hAnsi="Calibri" w:cs="Calibri"/>
          <w:b/>
          <w:bCs/>
          <w:color w:val="auto"/>
          <w:sz w:val="22"/>
          <w:szCs w:val="22"/>
        </w:rPr>
        <w:lastRenderedPageBreak/>
        <w:t>Where do I find CC licensed images?</w:t>
      </w:r>
    </w:p>
    <w:p w14:paraId="4DAF53F5" w14:textId="77777777" w:rsidR="00533F5A" w:rsidRDefault="00533F5A" w:rsidP="004C74A7">
      <w:pPr>
        <w:shd w:val="clear" w:color="auto" w:fill="FFFFFF"/>
        <w:jc w:val="both"/>
      </w:pPr>
    </w:p>
    <w:p w14:paraId="0FB1E83B" w14:textId="3C135BA3" w:rsidR="004C74A7" w:rsidRDefault="004C74A7" w:rsidP="004C74A7">
      <w:pPr>
        <w:shd w:val="clear" w:color="auto" w:fill="FFFFFF"/>
        <w:jc w:val="both"/>
      </w:pPr>
      <w:r>
        <w:t>These sites have material, which is searchable by how it can be used, including whether they are under a CC licence:</w:t>
      </w:r>
    </w:p>
    <w:p w14:paraId="3726DCA7" w14:textId="77777777" w:rsidR="004C74A7" w:rsidRDefault="004C74A7" w:rsidP="004C74A7">
      <w:pPr>
        <w:pStyle w:val="ListParagraph"/>
        <w:numPr>
          <w:ilvl w:val="0"/>
          <w:numId w:val="29"/>
        </w:numPr>
        <w:shd w:val="clear" w:color="auto" w:fill="FFFFFF"/>
        <w:spacing w:before="150" w:after="160" w:line="252" w:lineRule="auto"/>
      </w:pPr>
      <w:r w:rsidRPr="00FA147F">
        <w:rPr>
          <w:rStyle w:val="Hyperlink"/>
        </w:rPr>
        <w:t>https://ccsearch.creativecommons.org/</w:t>
      </w:r>
      <w:r>
        <w:t> - CC search engine that only returns CC licensed images.</w:t>
      </w:r>
    </w:p>
    <w:p w14:paraId="68EBB580" w14:textId="77777777" w:rsidR="004C74A7" w:rsidRDefault="004C74A7" w:rsidP="004C74A7">
      <w:pPr>
        <w:pStyle w:val="ListParagraph"/>
        <w:numPr>
          <w:ilvl w:val="0"/>
          <w:numId w:val="29"/>
        </w:numPr>
        <w:shd w:val="clear" w:color="auto" w:fill="FFFFFF"/>
        <w:spacing w:before="150" w:after="160" w:line="252" w:lineRule="auto"/>
      </w:pPr>
      <w:hyperlink r:id="rId13" w:history="1">
        <w:r w:rsidRPr="00FA147F">
          <w:rPr>
            <w:rStyle w:val="Hyperlink"/>
          </w:rPr>
          <w:t>www.google.com.au/advanced_search</w:t>
        </w:r>
      </w:hyperlink>
      <w:r>
        <w:t> – Google advanced search allows you to search for material based on its “usage rights”.</w:t>
      </w:r>
    </w:p>
    <w:p w14:paraId="359EF09A" w14:textId="77777777" w:rsidR="004C74A7" w:rsidRPr="00FA147F" w:rsidRDefault="004C74A7" w:rsidP="004C74A7">
      <w:pPr>
        <w:pStyle w:val="ListParagraph"/>
        <w:numPr>
          <w:ilvl w:val="0"/>
          <w:numId w:val="29"/>
        </w:numPr>
        <w:shd w:val="clear" w:color="auto" w:fill="FFFFFF"/>
        <w:spacing w:before="150" w:after="160" w:line="252" w:lineRule="auto"/>
      </w:pPr>
      <w:hyperlink r:id="rId14" w:history="1">
        <w:r w:rsidRPr="00FA147F">
          <w:rPr>
            <w:rStyle w:val="Hyperlink"/>
          </w:rPr>
          <w:t>www.flickr.com/creativecommons/</w:t>
        </w:r>
      </w:hyperlink>
      <w:r>
        <w:t>- allows you to search the Flickr photo archive for CC material.</w:t>
      </w:r>
    </w:p>
    <w:p w14:paraId="2D811C83" w14:textId="77777777" w:rsidR="004C74A7" w:rsidRDefault="004C74A7" w:rsidP="004C74A7">
      <w:pPr>
        <w:rPr>
          <w:shd w:val="clear" w:color="auto" w:fill="FFFFFF"/>
        </w:rPr>
      </w:pPr>
      <w:r>
        <w:rPr>
          <w:shd w:val="clear" w:color="auto" w:fill="FFFFFF"/>
        </w:rPr>
        <w:t>The following websites are useful resources when looking for CC licensed images:</w:t>
      </w:r>
    </w:p>
    <w:p w14:paraId="4D2F9BE4" w14:textId="77777777" w:rsidR="004C74A7" w:rsidRPr="00FA147F" w:rsidRDefault="004C74A7" w:rsidP="004C74A7">
      <w:pPr>
        <w:pStyle w:val="ListParagraph"/>
        <w:numPr>
          <w:ilvl w:val="0"/>
          <w:numId w:val="28"/>
        </w:numPr>
        <w:shd w:val="clear" w:color="auto" w:fill="FFFFFF"/>
        <w:spacing w:after="240" w:line="240" w:lineRule="auto"/>
        <w:rPr>
          <w:rStyle w:val="Hyperlink"/>
        </w:rPr>
      </w:pPr>
      <w:hyperlink r:id="rId15" w:history="1">
        <w:r w:rsidRPr="00FA147F">
          <w:rPr>
            <w:rStyle w:val="Hyperlink"/>
          </w:rPr>
          <w:t>CC image search</w:t>
        </w:r>
      </w:hyperlink>
      <w:r w:rsidRPr="00FA147F">
        <w:rPr>
          <w:rStyle w:val="Hyperlink"/>
        </w:rPr>
        <w:t xml:space="preserve">: </w:t>
      </w:r>
      <w:r>
        <w:rPr>
          <w:rStyle w:val="Hyperlink"/>
        </w:rPr>
        <w:t>best resource for teachers when looking to find CC licensed images.  It also gives you the attribution for the image!</w:t>
      </w:r>
    </w:p>
    <w:p w14:paraId="367C4C8D" w14:textId="77777777" w:rsidR="004C74A7" w:rsidRDefault="004C74A7" w:rsidP="004C74A7">
      <w:pPr>
        <w:pStyle w:val="ListParagraph"/>
        <w:numPr>
          <w:ilvl w:val="0"/>
          <w:numId w:val="28"/>
        </w:numPr>
        <w:shd w:val="clear" w:color="auto" w:fill="FFFFFF"/>
        <w:spacing w:after="240" w:line="240" w:lineRule="auto"/>
      </w:pPr>
      <w:hyperlink r:id="rId16" w:history="1">
        <w:r>
          <w:rPr>
            <w:rStyle w:val="Hyperlink"/>
          </w:rPr>
          <w:t>Compfight</w:t>
        </w:r>
      </w:hyperlink>
      <w:r>
        <w:t>: uses the Flickr search tool that can filter for CC licensed photos. </w:t>
      </w:r>
    </w:p>
    <w:p w14:paraId="59918514" w14:textId="77777777" w:rsidR="004C74A7" w:rsidRDefault="004C74A7" w:rsidP="004C74A7">
      <w:pPr>
        <w:pStyle w:val="ListParagraph"/>
        <w:numPr>
          <w:ilvl w:val="0"/>
          <w:numId w:val="28"/>
        </w:numPr>
        <w:shd w:val="clear" w:color="auto" w:fill="FFFFFF"/>
        <w:spacing w:after="240" w:line="240" w:lineRule="auto"/>
      </w:pPr>
      <w:hyperlink r:id="rId17" w:history="1">
        <w:r>
          <w:rPr>
            <w:rStyle w:val="Hyperlink"/>
          </w:rPr>
          <w:t>CSIRO's Science Image</w:t>
        </w:r>
      </w:hyperlink>
      <w:r>
        <w:t xml:space="preserve">: contains over 4000 science and nature images.  </w:t>
      </w:r>
    </w:p>
    <w:p w14:paraId="3EAB3186" w14:textId="77777777" w:rsidR="004C74A7" w:rsidRDefault="004C74A7" w:rsidP="004C74A7">
      <w:pPr>
        <w:pStyle w:val="ListParagraph"/>
        <w:numPr>
          <w:ilvl w:val="0"/>
          <w:numId w:val="28"/>
        </w:numPr>
        <w:shd w:val="clear" w:color="auto" w:fill="FFFFFF"/>
        <w:spacing w:after="240" w:line="240" w:lineRule="auto"/>
      </w:pPr>
      <w:hyperlink r:id="rId18" w:history="1">
        <w:r>
          <w:rPr>
            <w:rStyle w:val="Hyperlink"/>
          </w:rPr>
          <w:t>Encyclopaedia of Life</w:t>
        </w:r>
      </w:hyperlink>
      <w:r>
        <w:t>: contains over 2.9 million images depicting life on Earth. Some, but not all, of this content is CC licensed.  </w:t>
      </w:r>
    </w:p>
    <w:p w14:paraId="4897B2AD" w14:textId="77777777" w:rsidR="004C74A7" w:rsidRDefault="004C74A7" w:rsidP="004C74A7">
      <w:pPr>
        <w:pStyle w:val="ListParagraph"/>
        <w:numPr>
          <w:ilvl w:val="0"/>
          <w:numId w:val="28"/>
        </w:numPr>
        <w:shd w:val="clear" w:color="auto" w:fill="FFFFFF"/>
        <w:spacing w:after="240" w:line="240" w:lineRule="auto"/>
      </w:pPr>
      <w:hyperlink r:id="rId19" w:history="1">
        <w:r>
          <w:rPr>
            <w:rStyle w:val="Hyperlink"/>
          </w:rPr>
          <w:t>Google Images</w:t>
        </w:r>
      </w:hyperlink>
      <w:r>
        <w:t>: allows searches for CC licensed images through its advanced search function by setting the “usage rights” parameters to be “Free to use, share, or modify”.</w:t>
      </w:r>
    </w:p>
    <w:p w14:paraId="7EAE7E3F" w14:textId="77777777" w:rsidR="004C74A7" w:rsidRDefault="004C74A7" w:rsidP="004C74A7">
      <w:pPr>
        <w:pStyle w:val="ListParagraph"/>
        <w:numPr>
          <w:ilvl w:val="0"/>
          <w:numId w:val="28"/>
        </w:numPr>
        <w:shd w:val="clear" w:color="auto" w:fill="FFFFFF"/>
        <w:spacing w:after="240" w:line="240" w:lineRule="auto"/>
      </w:pPr>
      <w:hyperlink r:id="rId20" w:history="1">
        <w:r>
          <w:rPr>
            <w:rStyle w:val="Hyperlink"/>
          </w:rPr>
          <w:t>Open Clip Art Library</w:t>
        </w:r>
      </w:hyperlink>
      <w:r>
        <w:t xml:space="preserve"> </w:t>
      </w:r>
    </w:p>
    <w:p w14:paraId="072E2A35" w14:textId="77777777" w:rsidR="004C74A7" w:rsidRDefault="004C74A7" w:rsidP="004C74A7">
      <w:pPr>
        <w:pStyle w:val="ListParagraph"/>
        <w:numPr>
          <w:ilvl w:val="0"/>
          <w:numId w:val="28"/>
        </w:numPr>
        <w:shd w:val="clear" w:color="auto" w:fill="FFFFFF"/>
        <w:spacing w:after="240" w:line="240" w:lineRule="auto"/>
      </w:pPr>
      <w:hyperlink r:id="rId21" w:history="1">
        <w:r>
          <w:rPr>
            <w:rStyle w:val="Hyperlink"/>
          </w:rPr>
          <w:t>Pexels</w:t>
        </w:r>
      </w:hyperlink>
      <w:r>
        <w:t xml:space="preserve"> </w:t>
      </w:r>
    </w:p>
    <w:p w14:paraId="1115D559" w14:textId="77777777" w:rsidR="004C74A7" w:rsidRDefault="004C74A7" w:rsidP="004C74A7">
      <w:pPr>
        <w:pStyle w:val="ListParagraph"/>
        <w:numPr>
          <w:ilvl w:val="0"/>
          <w:numId w:val="28"/>
        </w:numPr>
        <w:shd w:val="clear" w:color="auto" w:fill="FFFFFF"/>
        <w:spacing w:after="240" w:line="240" w:lineRule="auto"/>
        <w:rPr>
          <w:shd w:val="clear" w:color="auto" w:fill="FFFFFF"/>
        </w:rPr>
      </w:pPr>
      <w:hyperlink r:id="rId22" w:history="1">
        <w:r>
          <w:rPr>
            <w:rStyle w:val="Hyperlink"/>
            <w:shd w:val="clear" w:color="auto" w:fill="FFFFFF"/>
          </w:rPr>
          <w:t>Solvonauts</w:t>
        </w:r>
      </w:hyperlink>
      <w:r>
        <w:rPr>
          <w:shd w:val="clear" w:color="auto" w:fill="FFFFFF"/>
        </w:rPr>
        <w:t xml:space="preserve"> </w:t>
      </w:r>
    </w:p>
    <w:p w14:paraId="0DA6839D" w14:textId="77777777" w:rsidR="004C74A7" w:rsidRDefault="004C74A7" w:rsidP="004C74A7">
      <w:pPr>
        <w:pStyle w:val="ListParagraph"/>
        <w:numPr>
          <w:ilvl w:val="0"/>
          <w:numId w:val="28"/>
        </w:numPr>
        <w:shd w:val="clear" w:color="auto" w:fill="FFFFFF"/>
        <w:spacing w:after="240" w:line="240" w:lineRule="auto"/>
        <w:rPr>
          <w:shd w:val="clear" w:color="auto" w:fill="FFFFFF"/>
        </w:rPr>
      </w:pPr>
      <w:hyperlink r:id="rId23" w:history="1">
        <w:r>
          <w:rPr>
            <w:rStyle w:val="Hyperlink"/>
            <w:shd w:val="clear" w:color="auto" w:fill="FFFFFF"/>
          </w:rPr>
          <w:t>Stock Up</w:t>
        </w:r>
      </w:hyperlink>
    </w:p>
    <w:p w14:paraId="4813CE10" w14:textId="77777777" w:rsidR="004C74A7" w:rsidRDefault="004C74A7" w:rsidP="004C74A7">
      <w:pPr>
        <w:pStyle w:val="ListParagraph"/>
        <w:numPr>
          <w:ilvl w:val="0"/>
          <w:numId w:val="28"/>
        </w:numPr>
        <w:shd w:val="clear" w:color="auto" w:fill="FFFFFF"/>
        <w:spacing w:after="240" w:line="240" w:lineRule="auto"/>
        <w:rPr>
          <w:shd w:val="clear" w:color="auto" w:fill="FFFFFF"/>
        </w:rPr>
      </w:pPr>
      <w:hyperlink r:id="rId24" w:history="1">
        <w:r>
          <w:rPr>
            <w:rStyle w:val="Hyperlink"/>
            <w:shd w:val="clear" w:color="auto" w:fill="FFFFFF"/>
          </w:rPr>
          <w:t>The Wellcome Institute</w:t>
        </w:r>
      </w:hyperlink>
      <w:r>
        <w:rPr>
          <w:shd w:val="clear" w:color="auto" w:fill="FFFFFF"/>
        </w:rPr>
        <w:t xml:space="preserve"> </w:t>
      </w:r>
    </w:p>
    <w:p w14:paraId="3AD52636" w14:textId="77777777" w:rsidR="004C74A7" w:rsidRPr="001C72D0" w:rsidRDefault="004C74A7" w:rsidP="004C74A7">
      <w:pPr>
        <w:pStyle w:val="ListParagraph"/>
        <w:numPr>
          <w:ilvl w:val="0"/>
          <w:numId w:val="28"/>
        </w:numPr>
        <w:shd w:val="clear" w:color="auto" w:fill="FFFFFF"/>
        <w:spacing w:after="240" w:line="240" w:lineRule="auto"/>
        <w:rPr>
          <w:rStyle w:val="Hyperlink"/>
          <w:shd w:val="clear" w:color="auto" w:fill="FFFFFF"/>
        </w:rPr>
      </w:pPr>
      <w:hyperlink r:id="rId25" w:history="1">
        <w:r>
          <w:rPr>
            <w:rStyle w:val="Hyperlink"/>
            <w:shd w:val="clear" w:color="auto" w:fill="FFFFFF"/>
          </w:rPr>
          <w:t>Wikipedia Commons</w:t>
        </w:r>
      </w:hyperlink>
    </w:p>
    <w:p w14:paraId="1E27BCC3" w14:textId="77777777" w:rsidR="004C74A7" w:rsidRDefault="004C74A7" w:rsidP="004C74A7">
      <w:pPr>
        <w:shd w:val="clear" w:color="auto" w:fill="FFFFFF"/>
        <w:spacing w:after="240"/>
        <w:rPr>
          <w:shd w:val="clear" w:color="auto" w:fill="FFFFFF"/>
        </w:rPr>
      </w:pPr>
    </w:p>
    <w:p w14:paraId="758141D4" w14:textId="77777777" w:rsidR="004C74A7" w:rsidRPr="00E5099E" w:rsidRDefault="004C74A7" w:rsidP="004C74A7">
      <w:pPr>
        <w:pStyle w:val="Heading1"/>
        <w:rPr>
          <w:rStyle w:val="IntenseEmphasis"/>
          <w:rFonts w:ascii="Calibri" w:eastAsia="Times New Roman" w:hAnsi="Calibri" w:cs="Calibri"/>
          <w:b/>
          <w:bCs/>
          <w:i w:val="0"/>
          <w:color w:val="auto"/>
          <w:sz w:val="22"/>
          <w:szCs w:val="22"/>
        </w:rPr>
      </w:pPr>
      <w:r w:rsidRPr="00E5099E">
        <w:rPr>
          <w:rStyle w:val="IntenseEmphasis"/>
          <w:rFonts w:ascii="Calibri" w:eastAsia="Times New Roman" w:hAnsi="Calibri" w:cs="Calibri"/>
          <w:b/>
          <w:bCs/>
          <w:color w:val="auto"/>
          <w:sz w:val="22"/>
          <w:szCs w:val="22"/>
        </w:rPr>
        <w:t>Where do I find websites that clearly allow for educational use?</w:t>
      </w:r>
    </w:p>
    <w:p w14:paraId="31C5DEEE" w14:textId="77777777" w:rsidR="00533F5A" w:rsidRDefault="00533F5A" w:rsidP="004C74A7">
      <w:pPr>
        <w:shd w:val="clear" w:color="auto" w:fill="FFFFFF"/>
        <w:spacing w:after="240"/>
        <w:rPr>
          <w:shd w:val="clear" w:color="auto" w:fill="FFFFFF"/>
        </w:rPr>
      </w:pPr>
    </w:p>
    <w:p w14:paraId="7AC75CAC" w14:textId="5A34AC61" w:rsidR="004C74A7" w:rsidRDefault="004C74A7" w:rsidP="004C74A7">
      <w:pPr>
        <w:shd w:val="clear" w:color="auto" w:fill="FFFFFF"/>
        <w:spacing w:after="240"/>
        <w:rPr>
          <w:rStyle w:val="Hyperlink"/>
        </w:rPr>
      </w:pPr>
      <w:r>
        <w:rPr>
          <w:shd w:val="clear" w:color="auto" w:fill="FFFFFF"/>
        </w:rPr>
        <w:t xml:space="preserve">The following image websites have </w:t>
      </w:r>
      <w:r>
        <w:t xml:space="preserve">terms of use that clearly allow for educational use </w:t>
      </w:r>
      <w:hyperlink r:id="rId26" w:history="1">
        <w:r w:rsidRPr="00C125EE">
          <w:rPr>
            <w:rStyle w:val="Hyperlink"/>
          </w:rPr>
          <w:t>(see Understanding website terms and conditions):</w:t>
        </w:r>
      </w:hyperlink>
    </w:p>
    <w:p w14:paraId="4D3B19A9" w14:textId="77777777" w:rsidR="004C74A7" w:rsidRDefault="004C74A7" w:rsidP="004C74A7">
      <w:pPr>
        <w:pStyle w:val="ListParagraph"/>
        <w:numPr>
          <w:ilvl w:val="0"/>
          <w:numId w:val="28"/>
        </w:numPr>
        <w:shd w:val="clear" w:color="auto" w:fill="FFFFFF"/>
        <w:spacing w:after="240" w:line="240" w:lineRule="auto"/>
      </w:pPr>
      <w:hyperlink r:id="rId27" w:history="1">
        <w:r>
          <w:rPr>
            <w:rStyle w:val="Hyperlink"/>
          </w:rPr>
          <w:t>Pixabay</w:t>
        </w:r>
      </w:hyperlink>
      <w:r>
        <w:t xml:space="preserve"> </w:t>
      </w:r>
    </w:p>
    <w:p w14:paraId="6F5446E0" w14:textId="77777777" w:rsidR="004C74A7" w:rsidRPr="00EF7DD1" w:rsidRDefault="004C74A7" w:rsidP="004C74A7">
      <w:pPr>
        <w:pStyle w:val="ListParagraph"/>
        <w:numPr>
          <w:ilvl w:val="0"/>
          <w:numId w:val="28"/>
        </w:numPr>
        <w:shd w:val="clear" w:color="auto" w:fill="FFFFFF"/>
        <w:spacing w:after="240" w:line="240" w:lineRule="auto"/>
        <w:rPr>
          <w:shd w:val="clear" w:color="auto" w:fill="FFFFFF"/>
        </w:rPr>
      </w:pPr>
      <w:hyperlink r:id="rId28" w:history="1">
        <w:r>
          <w:rPr>
            <w:rStyle w:val="Hyperlink"/>
            <w:shd w:val="clear" w:color="auto" w:fill="FFFFFF"/>
          </w:rPr>
          <w:t>Unsplash</w:t>
        </w:r>
      </w:hyperlink>
    </w:p>
    <w:p w14:paraId="0F300174" w14:textId="77777777" w:rsidR="004C74A7" w:rsidRPr="00EF7DD1" w:rsidRDefault="004C74A7" w:rsidP="004C74A7">
      <w:pPr>
        <w:shd w:val="clear" w:color="auto" w:fill="FFFFFF"/>
        <w:spacing w:after="240"/>
      </w:pPr>
      <w:r>
        <w:t xml:space="preserve">However with websites that have terms of use that allow for educational use, it’s important to check the terms and conditions to ensure they haven’t changes.  It’s also important to always attribute the source.  For information about attributing and labelling material see </w:t>
      </w:r>
      <w:hyperlink r:id="rId29" w:history="1">
        <w:r w:rsidRPr="003025DE">
          <w:rPr>
            <w:rStyle w:val="Hyperlink"/>
          </w:rPr>
          <w:t>http://www.smartcopying.edu.au/information-sheets/schools/labelling-school-material</w:t>
        </w:r>
      </w:hyperlink>
      <w:r>
        <w:t xml:space="preserve">. </w:t>
      </w:r>
    </w:p>
    <w:p w14:paraId="3FB47F34" w14:textId="77777777" w:rsidR="004C74A7" w:rsidRDefault="004C74A7" w:rsidP="004C74A7">
      <w:pPr>
        <w:shd w:val="clear" w:color="auto" w:fill="FFFFFF"/>
        <w:spacing w:after="240"/>
        <w:rPr>
          <w:shd w:val="clear" w:color="auto" w:fill="FFFFFF"/>
        </w:rPr>
      </w:pPr>
    </w:p>
    <w:p w14:paraId="0A80D359" w14:textId="77777777" w:rsidR="004C74A7" w:rsidRPr="001C72D0" w:rsidRDefault="004C74A7" w:rsidP="004C74A7">
      <w:pPr>
        <w:shd w:val="clear" w:color="auto" w:fill="FFFFFF"/>
        <w:spacing w:after="240"/>
        <w:rPr>
          <w:shd w:val="clear" w:color="auto" w:fill="FFFFFF"/>
        </w:rPr>
      </w:pPr>
      <w:r>
        <w:rPr>
          <w:shd w:val="clear" w:color="auto" w:fill="FFFFFF"/>
        </w:rPr>
        <w:lastRenderedPageBreak/>
        <w:t xml:space="preserve">For more information see </w:t>
      </w:r>
      <w:hyperlink r:id="rId30" w:history="1">
        <w:r w:rsidRPr="005C141F">
          <w:rPr>
            <w:rStyle w:val="Hyperlink"/>
            <w:shd w:val="clear" w:color="auto" w:fill="FFFFFF"/>
          </w:rPr>
          <w:t>https://www.smartcopying.edu.au/information-sheets/schools/using-stock-image-libraries-and-images-from-the-internet-what-am-i-allowed-to-do-</w:t>
        </w:r>
      </w:hyperlink>
      <w:r>
        <w:rPr>
          <w:shd w:val="clear" w:color="auto" w:fill="FFFFFF"/>
        </w:rPr>
        <w:t xml:space="preserve">. </w:t>
      </w:r>
    </w:p>
    <w:p w14:paraId="73F88B46" w14:textId="77777777" w:rsidR="00CE60D5" w:rsidRPr="00CE60D5" w:rsidRDefault="00CE60D5" w:rsidP="004C74A7"/>
    <w:sectPr w:rsidR="00CE60D5" w:rsidRPr="00CE60D5" w:rsidSect="00F4711C">
      <w:headerReference w:type="default" r:id="rId31"/>
      <w:footerReference w:type="default" r:id="rId32"/>
      <w:footerReference w:type="firs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F7DA" w14:textId="77777777" w:rsidR="00F9559F" w:rsidRDefault="00F9559F" w:rsidP="004A6BC1">
      <w:pPr>
        <w:spacing w:line="240" w:lineRule="auto"/>
      </w:pPr>
      <w:r>
        <w:separator/>
      </w:r>
    </w:p>
  </w:endnote>
  <w:endnote w:type="continuationSeparator" w:id="0">
    <w:p w14:paraId="696FE83D" w14:textId="77777777" w:rsidR="00F9559F" w:rsidRDefault="00F9559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E47C" w14:textId="77777777"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14:anchorId="07C24131" wp14:editId="424B9DC9">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24131"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" stroked="f">
              <v:textbox>
                <w:txbxContent>
                  <w:p w14:paraId="1C504BE9" w14:textId="77777777"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14:anchorId="69F10F91" wp14:editId="5FEF2EED">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14:paraId="439D4608" w14:textId="77777777" w:rsidR="00901DE9" w:rsidRDefault="00000000"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0782" w14:textId="77777777"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75E82099" wp14:editId="65377A00">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D679" w14:textId="77777777" w:rsidR="00F9559F" w:rsidRDefault="00F9559F" w:rsidP="004A6BC1">
      <w:pPr>
        <w:spacing w:line="240" w:lineRule="auto"/>
      </w:pPr>
      <w:r>
        <w:separator/>
      </w:r>
    </w:p>
  </w:footnote>
  <w:footnote w:type="continuationSeparator" w:id="0">
    <w:p w14:paraId="09E0345F" w14:textId="77777777" w:rsidR="00F9559F" w:rsidRDefault="00F9559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F2B98" w14:textId="77777777" w:rsidR="00901DE9" w:rsidRDefault="000C5E2F" w:rsidP="000C5E2F">
    <w:pPr>
      <w:tabs>
        <w:tab w:val="center" w:pos="4513"/>
        <w:tab w:val="right" w:pos="9026"/>
      </w:tabs>
    </w:pPr>
    <w:r>
      <w:tab/>
    </w:r>
    <w:r w:rsidR="00BA7D6D">
      <w:rPr>
        <w:noProof/>
      </w:rPr>
      <w:drawing>
        <wp:inline distT="0" distB="0" distL="0" distR="0" wp14:anchorId="6D284EF7" wp14:editId="3E6A5AAF">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1125B648" wp14:editId="6ECE9F4D">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r>
      <w:tab/>
    </w:r>
  </w:p>
  <w:p w14:paraId="2F582622" w14:textId="77777777" w:rsidR="000C5E2F" w:rsidRDefault="000C5E2F" w:rsidP="000C5E2F">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F1B"/>
    <w:multiLevelType w:val="multilevel"/>
    <w:tmpl w:val="3834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A1"/>
    <w:multiLevelType w:val="hybridMultilevel"/>
    <w:tmpl w:val="5DD8B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613C18"/>
    <w:multiLevelType w:val="multilevel"/>
    <w:tmpl w:val="6710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9632E"/>
    <w:multiLevelType w:val="hybridMultilevel"/>
    <w:tmpl w:val="B9A8E94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107D2BA8"/>
    <w:multiLevelType w:val="hybridMultilevel"/>
    <w:tmpl w:val="877E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DC5FE7"/>
    <w:multiLevelType w:val="hybridMultilevel"/>
    <w:tmpl w:val="F2484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2B5D3A"/>
    <w:multiLevelType w:val="multilevel"/>
    <w:tmpl w:val="8D384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13EDD"/>
    <w:multiLevelType w:val="hybridMultilevel"/>
    <w:tmpl w:val="EFC63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91409E"/>
    <w:multiLevelType w:val="multilevel"/>
    <w:tmpl w:val="4F6C6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E73DA"/>
    <w:multiLevelType w:val="hybridMultilevel"/>
    <w:tmpl w:val="79E01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3532D3"/>
    <w:multiLevelType w:val="multilevel"/>
    <w:tmpl w:val="0CF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BA83778"/>
    <w:multiLevelType w:val="multilevel"/>
    <w:tmpl w:val="6BBC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810705"/>
    <w:multiLevelType w:val="multilevel"/>
    <w:tmpl w:val="D98C6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8F3D82"/>
    <w:multiLevelType w:val="hybridMultilevel"/>
    <w:tmpl w:val="BC56CA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36D27"/>
    <w:multiLevelType w:val="hybridMultilevel"/>
    <w:tmpl w:val="B640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7361CA"/>
    <w:multiLevelType w:val="multilevel"/>
    <w:tmpl w:val="9312A67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764B81"/>
    <w:multiLevelType w:val="hybridMultilevel"/>
    <w:tmpl w:val="C4BAC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6115B3"/>
    <w:multiLevelType w:val="multilevel"/>
    <w:tmpl w:val="627E0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F0971"/>
    <w:multiLevelType w:val="multilevel"/>
    <w:tmpl w:val="A7FE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8E1"/>
    <w:multiLevelType w:val="hybridMultilevel"/>
    <w:tmpl w:val="F162C57A"/>
    <w:lvl w:ilvl="0" w:tplc="B932486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63071EA"/>
    <w:multiLevelType w:val="multilevel"/>
    <w:tmpl w:val="E08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646AA4"/>
    <w:multiLevelType w:val="hybridMultilevel"/>
    <w:tmpl w:val="74426F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1560311">
    <w:abstractNumId w:val="11"/>
  </w:num>
  <w:num w:numId="2" w16cid:durableId="54010268">
    <w:abstractNumId w:val="24"/>
  </w:num>
  <w:num w:numId="3" w16cid:durableId="776145208">
    <w:abstractNumId w:val="9"/>
  </w:num>
  <w:num w:numId="4" w16cid:durableId="1959795209">
    <w:abstractNumId w:val="6"/>
  </w:num>
  <w:num w:numId="5" w16cid:durableId="1208103991">
    <w:abstractNumId w:val="15"/>
    <w:lvlOverride w:ilvl="0">
      <w:lvl w:ilvl="0">
        <w:numFmt w:val="decimal"/>
        <w:lvlText w:val="%1."/>
        <w:lvlJc w:val="left"/>
      </w:lvl>
    </w:lvlOverride>
  </w:num>
  <w:num w:numId="6" w16cid:durableId="1719355238">
    <w:abstractNumId w:val="0"/>
  </w:num>
  <w:num w:numId="7" w16cid:durableId="1275400920">
    <w:abstractNumId w:val="12"/>
  </w:num>
  <w:num w:numId="8" w16cid:durableId="245962595">
    <w:abstractNumId w:val="12"/>
  </w:num>
  <w:num w:numId="9" w16cid:durableId="471796518">
    <w:abstractNumId w:val="3"/>
  </w:num>
  <w:num w:numId="10" w16cid:durableId="917373264">
    <w:abstractNumId w:val="16"/>
  </w:num>
  <w:num w:numId="11" w16cid:durableId="1574394127">
    <w:abstractNumId w:val="20"/>
    <w:lvlOverride w:ilvl="0">
      <w:lvl w:ilvl="0">
        <w:numFmt w:val="decimal"/>
        <w:lvlText w:val="%1."/>
        <w:lvlJc w:val="left"/>
      </w:lvl>
    </w:lvlOverride>
  </w:num>
  <w:num w:numId="12" w16cid:durableId="713234726">
    <w:abstractNumId w:val="17"/>
    <w:lvlOverride w:ilvl="0">
      <w:lvl w:ilvl="0">
        <w:numFmt w:val="decimal"/>
        <w:lvlText w:val="%1."/>
        <w:lvlJc w:val="left"/>
      </w:lvl>
    </w:lvlOverride>
  </w:num>
  <w:num w:numId="13" w16cid:durableId="784157267">
    <w:abstractNumId w:val="22"/>
  </w:num>
  <w:num w:numId="14" w16cid:durableId="49351034">
    <w:abstractNumId w:val="1"/>
  </w:num>
  <w:num w:numId="15" w16cid:durableId="252475080">
    <w:abstractNumId w:val="23"/>
    <w:lvlOverride w:ilvl="0">
      <w:lvl w:ilvl="0">
        <w:numFmt w:val="decimal"/>
        <w:lvlText w:val="%1."/>
        <w:lvlJc w:val="left"/>
      </w:lvl>
    </w:lvlOverride>
  </w:num>
  <w:num w:numId="16" w16cid:durableId="756170611">
    <w:abstractNumId w:val="26"/>
  </w:num>
  <w:num w:numId="17" w16cid:durableId="1510948882">
    <w:abstractNumId w:val="14"/>
  </w:num>
  <w:num w:numId="18" w16cid:durableId="1584996314">
    <w:abstractNumId w:val="27"/>
  </w:num>
  <w:num w:numId="19" w16cid:durableId="166528537">
    <w:abstractNumId w:val="25"/>
  </w:num>
  <w:num w:numId="20" w16cid:durableId="1659114548">
    <w:abstractNumId w:val="4"/>
  </w:num>
  <w:num w:numId="21" w16cid:durableId="854853028">
    <w:abstractNumId w:val="10"/>
  </w:num>
  <w:num w:numId="22" w16cid:durableId="611132882">
    <w:abstractNumId w:val="18"/>
  </w:num>
  <w:num w:numId="23" w16cid:durableId="310603723">
    <w:abstractNumId w:val="21"/>
  </w:num>
  <w:num w:numId="24" w16cid:durableId="596139880">
    <w:abstractNumId w:val="8"/>
  </w:num>
  <w:num w:numId="25" w16cid:durableId="1554538081">
    <w:abstractNumId w:val="7"/>
  </w:num>
  <w:num w:numId="26" w16cid:durableId="37048486">
    <w:abstractNumId w:val="19"/>
  </w:num>
  <w:num w:numId="27" w16cid:durableId="1091120782">
    <w:abstractNumId w:val="13"/>
  </w:num>
  <w:num w:numId="28" w16cid:durableId="660934179">
    <w:abstractNumId w:val="2"/>
  </w:num>
  <w:num w:numId="29" w16cid:durableId="126706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27C9B"/>
    <w:rsid w:val="00055046"/>
    <w:rsid w:val="000B7BE9"/>
    <w:rsid w:val="000C5E2F"/>
    <w:rsid w:val="001415BB"/>
    <w:rsid w:val="001724B6"/>
    <w:rsid w:val="001B5334"/>
    <w:rsid w:val="00426FA0"/>
    <w:rsid w:val="00471F71"/>
    <w:rsid w:val="004A6BC1"/>
    <w:rsid w:val="004C74A7"/>
    <w:rsid w:val="00533F5A"/>
    <w:rsid w:val="00576136"/>
    <w:rsid w:val="005E7185"/>
    <w:rsid w:val="00602CEB"/>
    <w:rsid w:val="006313DA"/>
    <w:rsid w:val="006A3B4C"/>
    <w:rsid w:val="00714101"/>
    <w:rsid w:val="00746AF6"/>
    <w:rsid w:val="008F1FC9"/>
    <w:rsid w:val="00A215E7"/>
    <w:rsid w:val="00AC7609"/>
    <w:rsid w:val="00BA7D6D"/>
    <w:rsid w:val="00C50477"/>
    <w:rsid w:val="00CE60D5"/>
    <w:rsid w:val="00D54827"/>
    <w:rsid w:val="00D55D15"/>
    <w:rsid w:val="00D6773A"/>
    <w:rsid w:val="00DB5C76"/>
    <w:rsid w:val="00E01BB6"/>
    <w:rsid w:val="00F16283"/>
    <w:rsid w:val="00F4711C"/>
    <w:rsid w:val="00F9559F"/>
    <w:rsid w:val="00FA7054"/>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AC2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paragraph" w:styleId="Heading1">
    <w:name w:val="heading 1"/>
    <w:basedOn w:val="Normal"/>
    <w:link w:val="Heading1Char"/>
    <w:uiPriority w:val="9"/>
    <w:qFormat/>
    <w:rsid w:val="004C74A7"/>
    <w:pPr>
      <w:keepNext/>
      <w:spacing w:before="240" w:line="252" w:lineRule="auto"/>
      <w:outlineLvl w:val="0"/>
    </w:pPr>
    <w:rPr>
      <w:rFonts w:ascii="Calibri Light" w:eastAsiaTheme="minorHAnsi" w:hAnsi="Calibri Light" w:cs="Calibri Light"/>
      <w:color w:val="2E74B5"/>
      <w:kern w:val="36"/>
      <w:sz w:val="32"/>
      <w:szCs w:val="3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FA7054"/>
    <w:pPr>
      <w:ind w:left="720"/>
      <w:contextualSpacing/>
    </w:pPr>
  </w:style>
  <w:style w:type="character" w:styleId="Emphasis">
    <w:name w:val="Emphasis"/>
    <w:basedOn w:val="DefaultParagraphFont"/>
    <w:uiPriority w:val="20"/>
    <w:qFormat/>
    <w:rsid w:val="00055046"/>
    <w:rPr>
      <w:i/>
      <w:iCs/>
    </w:rPr>
  </w:style>
  <w:style w:type="character" w:styleId="CommentReference">
    <w:name w:val="annotation reference"/>
    <w:basedOn w:val="DefaultParagraphFont"/>
    <w:uiPriority w:val="99"/>
    <w:semiHidden/>
    <w:unhideWhenUsed/>
    <w:rsid w:val="00055046"/>
    <w:rPr>
      <w:sz w:val="16"/>
      <w:szCs w:val="16"/>
    </w:rPr>
  </w:style>
  <w:style w:type="character" w:customStyle="1" w:styleId="Heading1Char">
    <w:name w:val="Heading 1 Char"/>
    <w:basedOn w:val="DefaultParagraphFont"/>
    <w:link w:val="Heading1"/>
    <w:uiPriority w:val="9"/>
    <w:rsid w:val="004C74A7"/>
    <w:rPr>
      <w:rFonts w:ascii="Calibri Light" w:hAnsi="Calibri Light" w:cs="Calibri Light"/>
      <w:color w:val="2E74B5"/>
      <w:kern w:val="36"/>
      <w:sz w:val="32"/>
      <w:szCs w:val="32"/>
    </w:rPr>
  </w:style>
  <w:style w:type="character" w:styleId="IntenseEmphasis">
    <w:name w:val="Intense Emphasis"/>
    <w:basedOn w:val="DefaultParagraphFont"/>
    <w:uiPriority w:val="21"/>
    <w:qFormat/>
    <w:rsid w:val="004C74A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61226085">
      <w:bodyDiv w:val="1"/>
      <w:marLeft w:val="0"/>
      <w:marRight w:val="0"/>
      <w:marTop w:val="0"/>
      <w:marBottom w:val="0"/>
      <w:divBdr>
        <w:top w:val="none" w:sz="0" w:space="0" w:color="auto"/>
        <w:left w:val="none" w:sz="0" w:space="0" w:color="auto"/>
        <w:bottom w:val="none" w:sz="0" w:space="0" w:color="auto"/>
        <w:right w:val="none" w:sz="0" w:space="0" w:color="auto"/>
      </w:divBdr>
      <w:divsChild>
        <w:div w:id="24145484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au/advanced_search" TargetMode="External"/><Relationship Id="rId18" Type="http://schemas.openxmlformats.org/officeDocument/2006/relationships/hyperlink" Target="http://eol.org/" TargetMode="External"/><Relationship Id="rId26" Type="http://schemas.openxmlformats.org/officeDocument/2006/relationships/hyperlink" Target="https://www.smartcopying.edu.au/information-sheets/schools/understanding-website-terms-and-conditions" TargetMode="External"/><Relationship Id="rId3" Type="http://schemas.openxmlformats.org/officeDocument/2006/relationships/styles" Target="styles.xml"/><Relationship Id="rId21" Type="http://schemas.openxmlformats.org/officeDocument/2006/relationships/hyperlink" Target="https://www.pexel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martcopying.edu.au/information-sheets/schools/understanding-website-terms-and-conditions" TargetMode="External"/><Relationship Id="rId17" Type="http://schemas.openxmlformats.org/officeDocument/2006/relationships/hyperlink" Target="http://www.scienceimage.csiro.au/" TargetMode="External"/><Relationship Id="rId25" Type="http://schemas.openxmlformats.org/officeDocument/2006/relationships/hyperlink" Target="http://commons.wikimedia.org/wiki/Main_Pag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compfight.com/" TargetMode="External"/><Relationship Id="rId20" Type="http://schemas.openxmlformats.org/officeDocument/2006/relationships/hyperlink" Target="https://openclipart.org/" TargetMode="External"/><Relationship Id="rId29" Type="http://schemas.openxmlformats.org/officeDocument/2006/relationships/hyperlink" Target="http://www.smartcopying.edu.au/information-sheets/schools/labelling-school-mate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artcopying.edu.au/copyright-guidelines/copyright---a-general-overview/1-7-how-long-does-it-last-" TargetMode="External"/><Relationship Id="rId24" Type="http://schemas.openxmlformats.org/officeDocument/2006/relationships/hyperlink" Target="http://wellcomeimages.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csearch.creativecommons.org/" TargetMode="External"/><Relationship Id="rId23" Type="http://schemas.openxmlformats.org/officeDocument/2006/relationships/hyperlink" Target="https://www.sitebuilderreport.com/stock-up" TargetMode="External"/><Relationship Id="rId28" Type="http://schemas.openxmlformats.org/officeDocument/2006/relationships/hyperlink" Target="https://unsplash.com/" TargetMode="External"/><Relationship Id="rId10" Type="http://schemas.openxmlformats.org/officeDocument/2006/relationships/hyperlink" Target="http://www.smartcopying.edu.au/open-education/open-education-resources/where-to-find-cc-licensed-material/where-to-find-cc-licensed-images" TargetMode="External"/><Relationship Id="rId19" Type="http://schemas.openxmlformats.org/officeDocument/2006/relationships/hyperlink" Target="http://www.google.com/advanced_image_sear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artcopying.edu.au/copyright-guidelines/education-licences-(statutory-and-voluntary-licences)/education-licence-b-statutory-text-and-artistic-licence" TargetMode="External"/><Relationship Id="rId14" Type="http://schemas.openxmlformats.org/officeDocument/2006/relationships/hyperlink" Target="http://www.flickr.com/creativecommons/" TargetMode="External"/><Relationship Id="rId22" Type="http://schemas.openxmlformats.org/officeDocument/2006/relationships/hyperlink" Target="http://solvonauts.org/?action=index" TargetMode="External"/><Relationship Id="rId27" Type="http://schemas.openxmlformats.org/officeDocument/2006/relationships/hyperlink" Target="http://pixabay.com/" TargetMode="External"/><Relationship Id="rId30" Type="http://schemas.openxmlformats.org/officeDocument/2006/relationships/hyperlink" Target="https://www.smartcopying.edu.au/information-sheets/schools/using-stock-image-libraries-and-images-from-the-internet-what-am-i-allowed-to-do-" TargetMode="External"/><Relationship Id="rId35" Type="http://schemas.openxmlformats.org/officeDocument/2006/relationships/theme" Target="theme/theme1.xml"/><Relationship Id="rId8" Type="http://schemas.openxmlformats.org/officeDocument/2006/relationships/hyperlink" Target="http://www.smartcopying.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6AB-6078-44F8-B45E-7F1457B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2023-04-27T05:16:00Z</dcterms:created>
  <dcterms:modified xsi:type="dcterms:W3CDTF">2023-04-28T04:28:00Z</dcterms:modified>
</cp:coreProperties>
</file>