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A5" w:rsidRDefault="00C865A5" w:rsidP="00C865A5">
      <w:pPr>
        <w:rPr>
          <w:b/>
          <w:bCs/>
          <w:lang w:val="en-AU"/>
        </w:rPr>
      </w:pPr>
    </w:p>
    <w:p w:rsidR="00C865A5" w:rsidRPr="00C865A5" w:rsidRDefault="00C865A5" w:rsidP="00C865A5">
      <w:pPr>
        <w:rPr>
          <w:b/>
          <w:bCs/>
          <w:sz w:val="40"/>
          <w:szCs w:val="40"/>
          <w:lang w:val="en-AU"/>
        </w:rPr>
      </w:pPr>
      <w:bookmarkStart w:id="0" w:name="_GoBack"/>
      <w:r w:rsidRPr="00C865A5">
        <w:rPr>
          <w:b/>
          <w:bCs/>
          <w:sz w:val="40"/>
          <w:szCs w:val="40"/>
          <w:lang w:val="en-AU"/>
        </w:rPr>
        <w:t>Statutory and voluntary licences</w:t>
      </w:r>
    </w:p>
    <w:bookmarkEnd w:id="0"/>
    <w:p w:rsidR="00C865A5" w:rsidRPr="00C865A5" w:rsidRDefault="00C865A5" w:rsidP="00C865A5">
      <w:pPr>
        <w:rPr>
          <w:b/>
          <w:bCs/>
          <w:lang w:val="en-AU"/>
        </w:rPr>
      </w:pPr>
    </w:p>
    <w:p w:rsidR="00C865A5" w:rsidRDefault="00C865A5" w:rsidP="00C865A5">
      <w:pPr>
        <w:rPr>
          <w:lang w:val="en-AU"/>
        </w:rPr>
      </w:pPr>
      <w:r w:rsidRPr="00C865A5">
        <w:rPr>
          <w:lang w:val="en-AU"/>
        </w:rPr>
        <w:t>The Copyright Act sets out two </w:t>
      </w:r>
      <w:hyperlink r:id="rId8" w:history="1">
        <w:r w:rsidRPr="00C865A5">
          <w:rPr>
            <w:rStyle w:val="Hyperlink"/>
            <w:lang w:val="en-AU"/>
          </w:rPr>
          <w:t>licences</w:t>
        </w:r>
      </w:hyperlink>
      <w:r w:rsidRPr="00C865A5">
        <w:rPr>
          <w:lang w:val="en-AU"/>
        </w:rPr>
        <w:t> that govern the </w:t>
      </w:r>
      <w:hyperlink r:id="rId9" w:history="1">
        <w:r w:rsidRPr="00C865A5">
          <w:rPr>
            <w:rStyle w:val="Hyperlink"/>
            <w:lang w:val="en-AU"/>
          </w:rPr>
          <w:t>copying</w:t>
        </w:r>
      </w:hyperlink>
      <w:r w:rsidRPr="00C865A5">
        <w:rPr>
          <w:lang w:val="en-AU"/>
        </w:rPr>
        <w:t> and </w:t>
      </w:r>
      <w:hyperlink r:id="rId10" w:history="1">
        <w:r w:rsidRPr="00C865A5">
          <w:rPr>
            <w:rStyle w:val="Hyperlink"/>
            <w:lang w:val="en-AU"/>
          </w:rPr>
          <w:t>communication</w:t>
        </w:r>
      </w:hyperlink>
      <w:r w:rsidRPr="00C865A5">
        <w:rPr>
          <w:lang w:val="en-AU"/>
        </w:rPr>
        <w:t> of copyright </w:t>
      </w:r>
      <w:hyperlink r:id="rId11" w:history="1">
        <w:r w:rsidRPr="00C865A5">
          <w:rPr>
            <w:rStyle w:val="Hyperlink"/>
            <w:lang w:val="en-AU"/>
          </w:rPr>
          <w:t>works</w:t>
        </w:r>
      </w:hyperlink>
      <w:r w:rsidRPr="00C865A5">
        <w:rPr>
          <w:lang w:val="en-AU"/>
        </w:rPr>
        <w:t> by schools and TAFE, the </w:t>
      </w:r>
      <w:hyperlink r:id="rId12" w:history="1">
        <w:r w:rsidRPr="00C865A5">
          <w:rPr>
            <w:rStyle w:val="Hyperlink"/>
            <w:lang w:val="en-AU"/>
          </w:rPr>
          <w:t>Statutory Text and Artistic Works Licence</w:t>
        </w:r>
      </w:hyperlink>
      <w:r w:rsidRPr="00C865A5">
        <w:rPr>
          <w:lang w:val="en-AU"/>
        </w:rPr>
        <w:t> and the </w:t>
      </w:r>
      <w:hyperlink r:id="rId13" w:history="1">
        <w:r w:rsidRPr="00C865A5">
          <w:rPr>
            <w:rStyle w:val="Hyperlink"/>
            <w:lang w:val="en-AU"/>
          </w:rPr>
          <w:t>Statutory Broadcast Licence</w:t>
        </w:r>
      </w:hyperlink>
      <w:r w:rsidRPr="00C865A5">
        <w:rPr>
          <w:lang w:val="en-AU"/>
        </w:rPr>
        <w:t>.</w:t>
      </w:r>
    </w:p>
    <w:p w:rsidR="00C865A5" w:rsidRPr="00C865A5" w:rsidRDefault="00C865A5" w:rsidP="00C865A5">
      <w:pPr>
        <w:rPr>
          <w:lang w:val="en-AU"/>
        </w:rPr>
      </w:pPr>
    </w:p>
    <w:p w:rsidR="00C865A5" w:rsidRPr="00C865A5" w:rsidRDefault="00C865A5" w:rsidP="00C865A5">
      <w:pPr>
        <w:rPr>
          <w:lang w:val="en-AU"/>
        </w:rPr>
      </w:pPr>
      <w:hyperlink r:id="rId14" w:history="1">
        <w:r w:rsidRPr="00C865A5">
          <w:rPr>
            <w:rStyle w:val="Hyperlink"/>
            <w:lang w:val="en-AU"/>
          </w:rPr>
          <w:t>Educational institutions</w:t>
        </w:r>
      </w:hyperlink>
      <w:r w:rsidRPr="00C865A5">
        <w:rPr>
          <w:lang w:val="en-AU"/>
        </w:rPr>
        <w:t> can also enter voluntary </w:t>
      </w:r>
      <w:hyperlink r:id="rId15" w:history="1">
        <w:r w:rsidRPr="00C865A5">
          <w:rPr>
            <w:rStyle w:val="Hyperlink"/>
            <w:lang w:val="en-AU"/>
          </w:rPr>
          <w:t>licences</w:t>
        </w:r>
      </w:hyperlink>
      <w:r w:rsidRPr="00C865A5">
        <w:rPr>
          <w:lang w:val="en-AU"/>
        </w:rPr>
        <w:t> with the various </w:t>
      </w:r>
      <w:hyperlink r:id="rId16" w:history="1">
        <w:r w:rsidRPr="00C865A5">
          <w:rPr>
            <w:rStyle w:val="Hyperlink"/>
            <w:lang w:val="en-AU"/>
          </w:rPr>
          <w:t>collecting societies</w:t>
        </w:r>
      </w:hyperlink>
      <w:r w:rsidRPr="00C865A5">
        <w:rPr>
          <w:lang w:val="en-AU"/>
        </w:rPr>
        <w:t>, who collect royalties on behalf of their copyright owner members. Schools have entered into voluntary licences with the music </w:t>
      </w:r>
      <w:hyperlink r:id="rId17" w:history="1">
        <w:r w:rsidRPr="00C865A5">
          <w:rPr>
            <w:rStyle w:val="Hyperlink"/>
            <w:lang w:val="en-AU"/>
          </w:rPr>
          <w:t>collecting societies</w:t>
        </w:r>
      </w:hyperlink>
      <w:r w:rsidRPr="00C865A5">
        <w:rPr>
          <w:lang w:val="en-AU"/>
        </w:rPr>
        <w:t>, </w:t>
      </w:r>
      <w:hyperlink r:id="rId18" w:history="1">
        <w:r w:rsidRPr="00C865A5">
          <w:rPr>
            <w:rStyle w:val="Hyperlink"/>
            <w:lang w:val="en-AU"/>
          </w:rPr>
          <w:t>APRA AMCOS</w:t>
        </w:r>
      </w:hyperlink>
      <w:r w:rsidRPr="00C865A5">
        <w:rPr>
          <w:lang w:val="en-AU"/>
        </w:rPr>
        <w:t> and </w:t>
      </w:r>
      <w:hyperlink r:id="rId19" w:history="1">
        <w:r w:rsidRPr="00C865A5">
          <w:rPr>
            <w:rStyle w:val="Hyperlink"/>
            <w:lang w:val="en-AU"/>
          </w:rPr>
          <w:t>ARIA</w:t>
        </w:r>
      </w:hyperlink>
      <w:r w:rsidRPr="00C865A5">
        <w:rPr>
          <w:lang w:val="en-AU"/>
        </w:rPr>
        <w:t>.</w:t>
      </w:r>
    </w:p>
    <w:p w:rsidR="00C865A5" w:rsidRDefault="00C865A5" w:rsidP="00C865A5">
      <w:pPr>
        <w:rPr>
          <w:lang w:val="en-AU"/>
        </w:rPr>
      </w:pPr>
    </w:p>
    <w:p w:rsidR="00C865A5" w:rsidRDefault="00C865A5" w:rsidP="00C865A5">
      <w:pPr>
        <w:rPr>
          <w:lang w:val="en-AU"/>
        </w:rPr>
      </w:pPr>
      <w:r w:rsidRPr="00C865A5">
        <w:rPr>
          <w:lang w:val="en-AU"/>
        </w:rPr>
        <w:t>The </w:t>
      </w:r>
      <w:hyperlink r:id="rId20" w:history="1">
        <w:r w:rsidRPr="00C865A5">
          <w:rPr>
            <w:rStyle w:val="Hyperlink"/>
            <w:lang w:val="en-AU"/>
          </w:rPr>
          <w:t>statutory</w:t>
        </w:r>
      </w:hyperlink>
      <w:r w:rsidRPr="00C865A5">
        <w:rPr>
          <w:lang w:val="en-AU"/>
        </w:rPr>
        <w:t> and </w:t>
      </w:r>
      <w:hyperlink r:id="rId21" w:history="1">
        <w:r w:rsidRPr="00C865A5">
          <w:rPr>
            <w:rStyle w:val="Hyperlink"/>
            <w:lang w:val="en-AU"/>
          </w:rPr>
          <w:t>voluntary licences</w:t>
        </w:r>
      </w:hyperlink>
      <w:r w:rsidRPr="00C865A5">
        <w:rPr>
          <w:lang w:val="en-AU"/>
        </w:rPr>
        <w:t> are administered by </w:t>
      </w:r>
      <w:hyperlink r:id="rId22" w:history="1">
        <w:r w:rsidRPr="00C865A5">
          <w:rPr>
            <w:rStyle w:val="Hyperlink"/>
            <w:lang w:val="en-AU"/>
          </w:rPr>
          <w:t>collecting societies</w:t>
        </w:r>
      </w:hyperlink>
      <w:r w:rsidRPr="00C865A5">
        <w:rPr>
          <w:lang w:val="en-AU"/>
        </w:rPr>
        <w:t> on behalf of copyright owners.</w:t>
      </w:r>
    </w:p>
    <w:p w:rsidR="00C865A5" w:rsidRPr="00C865A5" w:rsidRDefault="00C865A5" w:rsidP="00C865A5">
      <w:pPr>
        <w:rPr>
          <w:lang w:val="en-AU"/>
        </w:rPr>
      </w:pPr>
    </w:p>
    <w:p w:rsidR="00C865A5" w:rsidRPr="00C865A5" w:rsidRDefault="00C865A5" w:rsidP="00C865A5">
      <w:pPr>
        <w:rPr>
          <w:lang w:val="en-AU"/>
        </w:rPr>
      </w:pPr>
      <w:r w:rsidRPr="00C865A5">
        <w:rPr>
          <w:lang w:val="en-AU"/>
        </w:rPr>
        <w:t>For more information see </w:t>
      </w:r>
      <w:hyperlink r:id="rId23" w:history="1">
        <w:r w:rsidRPr="00C865A5">
          <w:rPr>
            <w:rStyle w:val="Hyperlink"/>
            <w:lang w:val="en-AU"/>
          </w:rPr>
          <w:t>Educational Licences</w:t>
        </w:r>
      </w:hyperlink>
      <w:r w:rsidRPr="00C865A5">
        <w:rPr>
          <w:lang w:val="en-AU"/>
        </w:rPr>
        <w:t>.</w:t>
      </w:r>
    </w:p>
    <w:p w:rsidR="004A6BC1" w:rsidRPr="00C865A5" w:rsidRDefault="004A6BC1" w:rsidP="00C865A5"/>
    <w:sectPr w:rsidR="004A6BC1" w:rsidRPr="00C865A5" w:rsidSect="00F4711C">
      <w:headerReference w:type="default" r:id="rId24"/>
      <w:footerReference w:type="defaul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18" w:rsidRDefault="00954218" w:rsidP="004A6BC1">
      <w:pPr>
        <w:spacing w:line="240" w:lineRule="auto"/>
      </w:pPr>
      <w:r>
        <w:separator/>
      </w:r>
    </w:p>
  </w:endnote>
  <w:endnote w:type="continuationSeparator" w:id="0">
    <w:p w:rsidR="00954218" w:rsidRDefault="00954218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954218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18" w:rsidRDefault="00954218" w:rsidP="004A6BC1">
      <w:pPr>
        <w:spacing w:line="240" w:lineRule="auto"/>
      </w:pPr>
      <w:r>
        <w:separator/>
      </w:r>
    </w:p>
  </w:footnote>
  <w:footnote w:type="continuationSeparator" w:id="0">
    <w:p w:rsidR="00954218" w:rsidRDefault="00954218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46AF6"/>
    <w:rsid w:val="008F1FC9"/>
    <w:rsid w:val="00954218"/>
    <w:rsid w:val="00A215E7"/>
    <w:rsid w:val="00AC7609"/>
    <w:rsid w:val="00BA7D6D"/>
    <w:rsid w:val="00C50477"/>
    <w:rsid w:val="00C865A5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B4E4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86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licence/" TargetMode="External"/><Relationship Id="rId13" Type="http://schemas.openxmlformats.org/officeDocument/2006/relationships/hyperlink" Target="https://smartcopying.edu.au/guidelines/education-licences/statutory-broadcast-licence/" TargetMode="External"/><Relationship Id="rId18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martcopying.edu.au/glossary/voluntary-licen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uidelines/education-licences/the-statutory-text-and-artistic-works-licence/" TargetMode="External"/><Relationship Id="rId17" Type="http://schemas.openxmlformats.org/officeDocument/2006/relationships/hyperlink" Target="https://smartcopying.edu.au/glossary/collecting-society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collecting-society/" TargetMode="External"/><Relationship Id="rId20" Type="http://schemas.openxmlformats.org/officeDocument/2006/relationships/hyperlink" Target="https://smartcopying.edu.au/glossary/statutory-licen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work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licence/" TargetMode="External"/><Relationship Id="rId23" Type="http://schemas.openxmlformats.org/officeDocument/2006/relationships/hyperlink" Target="https://smartcopying.edu.au/educational-licen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martcopying.edu.au/glossary/communicate/" TargetMode="External"/><Relationship Id="rId19" Type="http://schemas.openxmlformats.org/officeDocument/2006/relationships/hyperlink" Target="https://smartcopying.edu.au/glossary/aria-australasian-recording-industry-associ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copy/" TargetMode="External"/><Relationship Id="rId14" Type="http://schemas.openxmlformats.org/officeDocument/2006/relationships/hyperlink" Target="https://smartcopying.edu.au/glossary/educational-institutions/" TargetMode="External"/><Relationship Id="rId22" Type="http://schemas.openxmlformats.org/officeDocument/2006/relationships/hyperlink" Target="https://smartcopying.edu.au/glossary/collecting-society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B2D6-7C80-41CF-862D-39CFCF9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2021-03-11T00:00:00Z</dcterms:created>
  <dcterms:modified xsi:type="dcterms:W3CDTF">2021-03-11T00:00:00Z</dcterms:modified>
</cp:coreProperties>
</file>