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Pr="0053122C" w:rsidRDefault="004A6BC1" w:rsidP="004A6BC1">
      <w:pPr>
        <w:rPr>
          <w:b/>
          <w:color w:val="98C33C"/>
          <w:sz w:val="36"/>
          <w:szCs w:val="36"/>
        </w:rPr>
      </w:pPr>
    </w:p>
    <w:p w:rsidR="0053122C" w:rsidRDefault="0053122C" w:rsidP="0053122C">
      <w:pPr>
        <w:rPr>
          <w:b/>
          <w:bCs/>
          <w:sz w:val="36"/>
          <w:szCs w:val="36"/>
          <w:lang w:val="en-AU"/>
        </w:rPr>
      </w:pPr>
      <w:r w:rsidRPr="0053122C">
        <w:rPr>
          <w:b/>
          <w:bCs/>
          <w:sz w:val="36"/>
          <w:szCs w:val="36"/>
          <w:lang w:val="en-AU"/>
        </w:rPr>
        <w:t>Scanning – What am I allowed to do?</w:t>
      </w:r>
    </w:p>
    <w:p w:rsidR="0053122C" w:rsidRPr="0053122C" w:rsidRDefault="0053122C" w:rsidP="0053122C">
      <w:pPr>
        <w:rPr>
          <w:b/>
          <w:bCs/>
          <w:sz w:val="36"/>
          <w:szCs w:val="36"/>
          <w:lang w:val="en-AU"/>
        </w:rPr>
      </w:pPr>
    </w:p>
    <w:p w:rsidR="0053122C" w:rsidRPr="0053122C" w:rsidRDefault="0053122C" w:rsidP="0053122C">
      <w:pPr>
        <w:rPr>
          <w:lang w:val="en-AU"/>
        </w:rPr>
      </w:pPr>
      <w:r w:rsidRPr="0053122C">
        <w:rPr>
          <w:lang w:val="en-AU"/>
        </w:rPr>
        <w:t>This information sheet deals with scanning of </w:t>
      </w:r>
      <w:hyperlink r:id="rId8" w:history="1">
        <w:r w:rsidRPr="0053122C">
          <w:rPr>
            <w:rStyle w:val="Hyperlink"/>
            <w:lang w:val="en-AU"/>
          </w:rPr>
          <w:t>hardcopy</w:t>
        </w:r>
      </w:hyperlink>
      <w:r w:rsidRPr="0053122C">
        <w:rPr>
          <w:lang w:val="en-AU"/>
        </w:rPr>
        <w:t> </w:t>
      </w:r>
      <w:hyperlink r:id="rId9" w:history="1">
        <w:r w:rsidRPr="0053122C">
          <w:rPr>
            <w:rStyle w:val="Hyperlink"/>
            <w:lang w:val="en-AU"/>
          </w:rPr>
          <w:t>text</w:t>
        </w:r>
      </w:hyperlink>
      <w:r w:rsidRPr="0053122C">
        <w:rPr>
          <w:lang w:val="en-AU"/>
        </w:rPr>
        <w:t> and/or </w:t>
      </w:r>
      <w:hyperlink r:id="rId10" w:history="1">
        <w:r w:rsidRPr="0053122C">
          <w:rPr>
            <w:rStyle w:val="Hyperlink"/>
            <w:lang w:val="en-AU"/>
          </w:rPr>
          <w:t>artistic works</w:t>
        </w:r>
      </w:hyperlink>
      <w:r w:rsidRPr="0053122C">
        <w:rPr>
          <w:lang w:val="en-AU"/>
        </w:rPr>
        <w:t> for </w:t>
      </w:r>
      <w:hyperlink r:id="rId11" w:history="1">
        <w:r w:rsidRPr="0053122C">
          <w:rPr>
            <w:rStyle w:val="Hyperlink"/>
            <w:lang w:val="en-AU"/>
          </w:rPr>
          <w:t>educational purposes</w:t>
        </w:r>
      </w:hyperlink>
      <w:r w:rsidRPr="0053122C">
        <w:rPr>
          <w:lang w:val="en-AU"/>
        </w:rPr>
        <w:t>) and in what circumstances teachers may:</w:t>
      </w:r>
    </w:p>
    <w:p w:rsidR="0053122C" w:rsidRPr="0053122C" w:rsidRDefault="0053122C" w:rsidP="0053122C">
      <w:pPr>
        <w:numPr>
          <w:ilvl w:val="0"/>
          <w:numId w:val="7"/>
        </w:numPr>
        <w:rPr>
          <w:lang w:val="en-AU"/>
        </w:rPr>
      </w:pPr>
      <w:r w:rsidRPr="0053122C">
        <w:rPr>
          <w:lang w:val="en-AU"/>
        </w:rPr>
        <w:t>scan (make a copy)</w:t>
      </w:r>
    </w:p>
    <w:p w:rsidR="0053122C" w:rsidRPr="0053122C" w:rsidRDefault="0053122C" w:rsidP="0053122C">
      <w:pPr>
        <w:numPr>
          <w:ilvl w:val="0"/>
          <w:numId w:val="7"/>
        </w:numPr>
        <w:rPr>
          <w:lang w:val="en-AU"/>
        </w:rPr>
      </w:pPr>
      <w:r w:rsidRPr="0053122C">
        <w:rPr>
          <w:lang w:val="en-AU"/>
        </w:rPr>
        <w:t>make scanned copies available to students to access (</w:t>
      </w:r>
      <w:hyperlink r:id="rId12" w:history="1">
        <w:r w:rsidRPr="0053122C">
          <w:rPr>
            <w:rStyle w:val="Hyperlink"/>
            <w:lang w:val="en-AU"/>
          </w:rPr>
          <w:t>communicate</w:t>
        </w:r>
      </w:hyperlink>
      <w:r w:rsidRPr="0053122C">
        <w:rPr>
          <w:lang w:val="en-AU"/>
        </w:rPr>
        <w:t>) and</w:t>
      </w:r>
    </w:p>
    <w:p w:rsidR="0053122C" w:rsidRDefault="0053122C" w:rsidP="0053122C">
      <w:pPr>
        <w:numPr>
          <w:ilvl w:val="0"/>
          <w:numId w:val="7"/>
        </w:numPr>
        <w:rPr>
          <w:lang w:val="en-AU"/>
        </w:rPr>
      </w:pPr>
      <w:r w:rsidRPr="0053122C">
        <w:rPr>
          <w:lang w:val="en-AU"/>
        </w:rPr>
        <w:t>email scanned copies to students.</w:t>
      </w:r>
    </w:p>
    <w:p w:rsidR="0053122C" w:rsidRPr="0053122C" w:rsidRDefault="0053122C" w:rsidP="0053122C">
      <w:pPr>
        <w:ind w:left="720"/>
        <w:rPr>
          <w:lang w:val="en-AU"/>
        </w:rPr>
      </w:pPr>
    </w:p>
    <w:p w:rsidR="0053122C" w:rsidRPr="0053122C" w:rsidRDefault="0053122C" w:rsidP="0053122C">
      <w:pPr>
        <w:rPr>
          <w:b/>
          <w:bCs/>
          <w:sz w:val="24"/>
          <w:szCs w:val="24"/>
          <w:lang w:val="en-AU"/>
        </w:rPr>
      </w:pPr>
      <w:r w:rsidRPr="0053122C">
        <w:rPr>
          <w:b/>
          <w:bCs/>
          <w:sz w:val="24"/>
          <w:szCs w:val="24"/>
          <w:lang w:val="en-AU"/>
        </w:rPr>
        <w:t>Rules for scanning and communicating scanned text works</w:t>
      </w:r>
    </w:p>
    <w:p w:rsidR="0053122C" w:rsidRPr="0053122C" w:rsidRDefault="0053122C" w:rsidP="0053122C">
      <w:pPr>
        <w:rPr>
          <w:b/>
          <w:bCs/>
          <w:lang w:val="en-AU"/>
        </w:rPr>
      </w:pPr>
    </w:p>
    <w:p w:rsidR="0053122C" w:rsidRDefault="0053122C" w:rsidP="0053122C">
      <w:pPr>
        <w:rPr>
          <w:lang w:val="en-AU"/>
        </w:rPr>
      </w:pPr>
      <w:r w:rsidRPr="0053122C">
        <w:rPr>
          <w:lang w:val="en-AU"/>
        </w:rPr>
        <w:t>Under the</w:t>
      </w:r>
      <w:hyperlink r:id="rId13" w:history="1">
        <w:r w:rsidRPr="0053122C">
          <w:rPr>
            <w:rStyle w:val="Hyperlink"/>
            <w:lang w:val="en-AU"/>
          </w:rPr>
          <w:t> Statutory Text and Artistic Works Licence</w:t>
        </w:r>
      </w:hyperlink>
      <w:r w:rsidRPr="0053122C">
        <w:rPr>
          <w:lang w:val="en-AU"/>
        </w:rPr>
        <w:t> teachers are able to:</w:t>
      </w:r>
    </w:p>
    <w:p w:rsidR="0053122C" w:rsidRPr="0053122C" w:rsidRDefault="0053122C" w:rsidP="0053122C">
      <w:pPr>
        <w:rPr>
          <w:lang w:val="en-AU"/>
        </w:rPr>
      </w:pPr>
    </w:p>
    <w:p w:rsidR="0053122C" w:rsidRPr="0053122C" w:rsidRDefault="0053122C" w:rsidP="0053122C">
      <w:pPr>
        <w:numPr>
          <w:ilvl w:val="0"/>
          <w:numId w:val="8"/>
        </w:numPr>
        <w:rPr>
          <w:lang w:val="en-AU"/>
        </w:rPr>
      </w:pPr>
      <w:r w:rsidRPr="0053122C">
        <w:rPr>
          <w:lang w:val="en-AU"/>
        </w:rPr>
        <w:t>scan </w:t>
      </w:r>
      <w:hyperlink r:id="rId14" w:history="1">
        <w:r w:rsidRPr="0053122C">
          <w:rPr>
            <w:rStyle w:val="Hyperlink"/>
            <w:lang w:val="en-AU"/>
          </w:rPr>
          <w:t>hardcopy</w:t>
        </w:r>
      </w:hyperlink>
      <w:hyperlink r:id="rId15" w:history="1">
        <w:r w:rsidRPr="0053122C">
          <w:rPr>
            <w:rStyle w:val="Hyperlink"/>
            <w:lang w:val="en-AU"/>
          </w:rPr>
          <w:t> text </w:t>
        </w:r>
      </w:hyperlink>
      <w:r w:rsidRPr="0053122C">
        <w:rPr>
          <w:lang w:val="en-AU"/>
        </w:rPr>
        <w:t>and/or </w:t>
      </w:r>
      <w:hyperlink r:id="rId16" w:history="1">
        <w:r w:rsidRPr="0053122C">
          <w:rPr>
            <w:rStyle w:val="Hyperlink"/>
            <w:lang w:val="en-AU"/>
          </w:rPr>
          <w:t>artistic works</w:t>
        </w:r>
      </w:hyperlink>
      <w:r w:rsidRPr="0053122C">
        <w:rPr>
          <w:lang w:val="en-AU"/>
        </w:rPr>
        <w:t> (e.g. textbooks, picture books, novels, plays, poems, newspaper articles)</w:t>
      </w:r>
    </w:p>
    <w:p w:rsidR="0053122C" w:rsidRPr="0053122C" w:rsidRDefault="0053122C" w:rsidP="0053122C">
      <w:pPr>
        <w:numPr>
          <w:ilvl w:val="0"/>
          <w:numId w:val="8"/>
        </w:numPr>
        <w:rPr>
          <w:lang w:val="en-AU"/>
        </w:rPr>
      </w:pPr>
      <w:r w:rsidRPr="0053122C">
        <w:rPr>
          <w:lang w:val="en-AU"/>
        </w:rPr>
        <w:t>make the scanned copies available to students to access via a password protected share drive/intranet (</w:t>
      </w:r>
      <w:proofErr w:type="spellStart"/>
      <w:r w:rsidRPr="0053122C">
        <w:rPr>
          <w:lang w:val="en-AU"/>
        </w:rPr>
        <w:t>eg</w:t>
      </w:r>
      <w:proofErr w:type="spellEnd"/>
      <w:r w:rsidRPr="0053122C">
        <w:rPr>
          <w:lang w:val="en-AU"/>
        </w:rPr>
        <w:t xml:space="preserve"> Microsoft 365), content or learning management systems (</w:t>
      </w:r>
      <w:proofErr w:type="spellStart"/>
      <w:r w:rsidRPr="0053122C">
        <w:rPr>
          <w:lang w:val="en-AU"/>
        </w:rPr>
        <w:t>eg</w:t>
      </w:r>
      <w:proofErr w:type="spellEnd"/>
      <w:r w:rsidRPr="0053122C">
        <w:rPr>
          <w:lang w:val="en-AU"/>
        </w:rPr>
        <w:t xml:space="preserve"> Moodle, Blackboard, Brightspace or </w:t>
      </w:r>
      <w:proofErr w:type="spellStart"/>
      <w:r w:rsidRPr="0053122C">
        <w:rPr>
          <w:lang w:val="en-AU"/>
        </w:rPr>
        <w:t>Equella</w:t>
      </w:r>
      <w:proofErr w:type="spellEnd"/>
      <w:r w:rsidRPr="0053122C">
        <w:rPr>
          <w:lang w:val="en-AU"/>
        </w:rPr>
        <w:t>), closed class area on an education platform (</w:t>
      </w:r>
      <w:proofErr w:type="spellStart"/>
      <w:r w:rsidRPr="0053122C">
        <w:rPr>
          <w:lang w:val="en-AU"/>
        </w:rPr>
        <w:t>eg</w:t>
      </w:r>
      <w:proofErr w:type="spellEnd"/>
      <w:r w:rsidRPr="0053122C">
        <w:rPr>
          <w:lang w:val="en-AU"/>
        </w:rPr>
        <w:t xml:space="preserve"> Edmodo, Verso, Google Classroom or </w:t>
      </w:r>
      <w:proofErr w:type="spellStart"/>
      <w:r w:rsidRPr="0053122C">
        <w:rPr>
          <w:lang w:val="en-AU"/>
        </w:rPr>
        <w:t>iTunesU</w:t>
      </w:r>
      <w:proofErr w:type="spellEnd"/>
      <w:r w:rsidRPr="0053122C">
        <w:rPr>
          <w:lang w:val="en-AU"/>
        </w:rPr>
        <w:t>), cloud storage etc and</w:t>
      </w:r>
    </w:p>
    <w:p w:rsidR="0053122C" w:rsidRPr="0053122C" w:rsidRDefault="0053122C" w:rsidP="0053122C">
      <w:pPr>
        <w:numPr>
          <w:ilvl w:val="0"/>
          <w:numId w:val="8"/>
        </w:numPr>
        <w:rPr>
          <w:lang w:val="en-AU"/>
        </w:rPr>
      </w:pPr>
      <w:r w:rsidRPr="0053122C">
        <w:rPr>
          <w:lang w:val="en-AU"/>
        </w:rPr>
        <w:t>email scanned copies to students,</w:t>
      </w:r>
    </w:p>
    <w:p w:rsidR="0053122C" w:rsidRDefault="0053122C" w:rsidP="0053122C">
      <w:pPr>
        <w:rPr>
          <w:lang w:val="en-AU"/>
        </w:rPr>
      </w:pPr>
    </w:p>
    <w:p w:rsidR="0053122C" w:rsidRPr="0053122C" w:rsidRDefault="0053122C" w:rsidP="0053122C">
      <w:pPr>
        <w:rPr>
          <w:lang w:val="en-AU"/>
        </w:rPr>
      </w:pPr>
      <w:r w:rsidRPr="0053122C">
        <w:rPr>
          <w:lang w:val="en-AU"/>
        </w:rPr>
        <w:t>for</w:t>
      </w:r>
      <w:hyperlink r:id="rId17" w:history="1">
        <w:r w:rsidRPr="0053122C">
          <w:rPr>
            <w:rStyle w:val="Hyperlink"/>
            <w:lang w:val="en-AU"/>
          </w:rPr>
          <w:t> educational purposes</w:t>
        </w:r>
      </w:hyperlink>
      <w:r w:rsidRPr="0053122C">
        <w:rPr>
          <w:b/>
          <w:bCs/>
          <w:lang w:val="en-AU"/>
        </w:rPr>
        <w:t> subject to the following copying limits.</w:t>
      </w:r>
    </w:p>
    <w:p w:rsidR="0053122C" w:rsidRDefault="0053122C" w:rsidP="0053122C">
      <w:pPr>
        <w:rPr>
          <w:lang w:val="en-AU"/>
        </w:rPr>
      </w:pPr>
    </w:p>
    <w:p w:rsidR="0053122C" w:rsidRDefault="0053122C" w:rsidP="0053122C">
      <w:pPr>
        <w:rPr>
          <w:lang w:val="en-AU"/>
        </w:rPr>
      </w:pPr>
      <w:r w:rsidRPr="0053122C">
        <w:rPr>
          <w:lang w:val="en-AU"/>
        </w:rPr>
        <w:t>Under this </w:t>
      </w:r>
      <w:hyperlink r:id="rId18" w:history="1">
        <w:r w:rsidRPr="0053122C">
          <w:rPr>
            <w:rStyle w:val="Hyperlink"/>
            <w:lang w:val="en-AU"/>
          </w:rPr>
          <w:t>licence</w:t>
        </w:r>
      </w:hyperlink>
      <w:r w:rsidRPr="0053122C">
        <w:rPr>
          <w:lang w:val="en-AU"/>
        </w:rPr>
        <w:t>, a teacher can scan and upload to a repository a ‘reasonable portion’ which for </w:t>
      </w:r>
      <w:hyperlink r:id="rId19" w:history="1">
        <w:r w:rsidRPr="0053122C">
          <w:rPr>
            <w:rStyle w:val="Hyperlink"/>
            <w:lang w:val="en-AU"/>
          </w:rPr>
          <w:t>hardcopy</w:t>
        </w:r>
      </w:hyperlink>
      <w:r w:rsidRPr="0053122C">
        <w:rPr>
          <w:lang w:val="en-AU"/>
        </w:rPr>
        <w:t> </w:t>
      </w:r>
      <w:hyperlink r:id="rId20" w:history="1">
        <w:r w:rsidRPr="0053122C">
          <w:rPr>
            <w:rStyle w:val="Hyperlink"/>
            <w:lang w:val="en-AU"/>
          </w:rPr>
          <w:t>text</w:t>
        </w:r>
      </w:hyperlink>
      <w:r w:rsidRPr="0053122C">
        <w:rPr>
          <w:lang w:val="en-AU"/>
        </w:rPr>
        <w:t> works means:</w:t>
      </w:r>
    </w:p>
    <w:p w:rsidR="0053122C" w:rsidRPr="0053122C" w:rsidRDefault="0053122C" w:rsidP="0053122C">
      <w:pPr>
        <w:rPr>
          <w:lang w:val="en-AU"/>
        </w:rPr>
      </w:pPr>
    </w:p>
    <w:p w:rsidR="0053122C" w:rsidRPr="0053122C" w:rsidRDefault="0053122C" w:rsidP="0053122C">
      <w:pPr>
        <w:numPr>
          <w:ilvl w:val="0"/>
          <w:numId w:val="9"/>
        </w:numPr>
        <w:rPr>
          <w:lang w:val="en-AU"/>
        </w:rPr>
      </w:pPr>
      <w:r w:rsidRPr="0053122C">
        <w:rPr>
          <w:lang w:val="en-AU"/>
        </w:rPr>
        <w:t>10% or one chapter of a textbook (whichever is greater)</w:t>
      </w:r>
    </w:p>
    <w:p w:rsidR="0053122C" w:rsidRPr="0053122C" w:rsidRDefault="0053122C" w:rsidP="0053122C">
      <w:pPr>
        <w:numPr>
          <w:ilvl w:val="0"/>
          <w:numId w:val="9"/>
        </w:numPr>
        <w:rPr>
          <w:lang w:val="en-AU"/>
        </w:rPr>
      </w:pPr>
      <w:r w:rsidRPr="0053122C">
        <w:rPr>
          <w:lang w:val="en-AU"/>
        </w:rPr>
        <w:t>one article in a journal, newspaper, magazine (more than one article from the same publication if on the same subject matter) and</w:t>
      </w:r>
    </w:p>
    <w:p w:rsidR="0053122C" w:rsidRPr="0053122C" w:rsidRDefault="0053122C" w:rsidP="0053122C">
      <w:pPr>
        <w:numPr>
          <w:ilvl w:val="0"/>
          <w:numId w:val="9"/>
        </w:numPr>
        <w:rPr>
          <w:lang w:val="en-AU"/>
        </w:rPr>
      </w:pPr>
      <w:r w:rsidRPr="0053122C">
        <w:rPr>
          <w:lang w:val="en-AU"/>
        </w:rPr>
        <w:t>one literary work in an anthology (no more than 15 pages) (</w:t>
      </w:r>
      <w:proofErr w:type="spellStart"/>
      <w:r w:rsidRPr="0053122C">
        <w:rPr>
          <w:lang w:val="en-AU"/>
        </w:rPr>
        <w:t>eg</w:t>
      </w:r>
      <w:proofErr w:type="spellEnd"/>
      <w:r w:rsidRPr="0053122C">
        <w:rPr>
          <w:lang w:val="en-AU"/>
        </w:rPr>
        <w:t xml:space="preserve"> one short story in a book of short stories).</w:t>
      </w:r>
    </w:p>
    <w:p w:rsidR="0053122C" w:rsidRDefault="0053122C" w:rsidP="0053122C">
      <w:pPr>
        <w:rPr>
          <w:b/>
          <w:bCs/>
          <w:lang w:val="en-AU"/>
        </w:rPr>
      </w:pPr>
    </w:p>
    <w:p w:rsidR="0053122C" w:rsidRPr="0053122C" w:rsidRDefault="0053122C" w:rsidP="0053122C">
      <w:pPr>
        <w:rPr>
          <w:b/>
          <w:bCs/>
          <w:sz w:val="24"/>
          <w:szCs w:val="24"/>
          <w:lang w:val="en-AU"/>
        </w:rPr>
      </w:pPr>
      <w:r w:rsidRPr="0053122C">
        <w:rPr>
          <w:b/>
          <w:bCs/>
          <w:sz w:val="24"/>
          <w:szCs w:val="24"/>
          <w:lang w:val="en-AU"/>
        </w:rPr>
        <w:t>When can you scan a whole book?</w:t>
      </w:r>
    </w:p>
    <w:p w:rsidR="0053122C" w:rsidRDefault="0053122C" w:rsidP="0053122C">
      <w:pPr>
        <w:rPr>
          <w:lang w:val="en-AU"/>
        </w:rPr>
      </w:pPr>
    </w:p>
    <w:p w:rsidR="0053122C" w:rsidRDefault="0053122C" w:rsidP="0053122C">
      <w:pPr>
        <w:rPr>
          <w:lang w:val="en-AU"/>
        </w:rPr>
      </w:pPr>
      <w:r w:rsidRPr="0053122C">
        <w:rPr>
          <w:lang w:val="en-AU"/>
        </w:rPr>
        <w:t>A teacher can scan and upload more than a ‘reasonable portion’ or a whole work if the work (</w:t>
      </w:r>
      <w:proofErr w:type="spellStart"/>
      <w:r w:rsidRPr="0053122C">
        <w:rPr>
          <w:lang w:val="en-AU"/>
        </w:rPr>
        <w:t>eg</w:t>
      </w:r>
      <w:proofErr w:type="spellEnd"/>
      <w:r w:rsidRPr="0053122C">
        <w:rPr>
          <w:lang w:val="en-AU"/>
        </w:rPr>
        <w:t xml:space="preserve"> book):</w:t>
      </w:r>
    </w:p>
    <w:p w:rsidR="0053122C" w:rsidRPr="0053122C" w:rsidRDefault="0053122C" w:rsidP="0053122C">
      <w:pPr>
        <w:rPr>
          <w:lang w:val="en-AU"/>
        </w:rPr>
      </w:pPr>
    </w:p>
    <w:p w:rsidR="0053122C" w:rsidRPr="0053122C" w:rsidRDefault="0053122C" w:rsidP="0053122C">
      <w:pPr>
        <w:numPr>
          <w:ilvl w:val="0"/>
          <w:numId w:val="10"/>
        </w:numPr>
        <w:rPr>
          <w:lang w:val="en-AU"/>
        </w:rPr>
      </w:pPr>
      <w:r w:rsidRPr="0053122C">
        <w:rPr>
          <w:lang w:val="en-AU"/>
        </w:rPr>
        <w:t>is not available to purchase (whether hardcopy or electronic) within a reasonable time (6 months for a textbook and 30 days for other print material) or</w:t>
      </w:r>
    </w:p>
    <w:p w:rsidR="0053122C" w:rsidRDefault="0053122C" w:rsidP="0053122C">
      <w:pPr>
        <w:numPr>
          <w:ilvl w:val="0"/>
          <w:numId w:val="10"/>
        </w:numPr>
        <w:rPr>
          <w:lang w:val="en-AU"/>
        </w:rPr>
      </w:pPr>
      <w:r w:rsidRPr="0053122C">
        <w:rPr>
          <w:lang w:val="en-AU"/>
        </w:rPr>
        <w:t>is out of copyright.</w:t>
      </w:r>
    </w:p>
    <w:p w:rsidR="0053122C" w:rsidRPr="0053122C" w:rsidRDefault="0053122C" w:rsidP="0053122C">
      <w:pPr>
        <w:ind w:left="720"/>
        <w:rPr>
          <w:lang w:val="en-AU"/>
        </w:rPr>
      </w:pPr>
    </w:p>
    <w:p w:rsidR="0053122C" w:rsidRDefault="0053122C">
      <w:pPr>
        <w:spacing w:after="160" w:line="259" w:lineRule="auto"/>
        <w:rPr>
          <w:b/>
          <w:bCs/>
          <w:lang w:val="en-AU"/>
        </w:rPr>
      </w:pPr>
      <w:r>
        <w:rPr>
          <w:b/>
          <w:bCs/>
          <w:lang w:val="en-AU"/>
        </w:rPr>
        <w:br w:type="page"/>
      </w:r>
    </w:p>
    <w:p w:rsidR="0053122C" w:rsidRDefault="0053122C" w:rsidP="0053122C">
      <w:pPr>
        <w:rPr>
          <w:b/>
          <w:bCs/>
          <w:lang w:val="en-AU"/>
        </w:rPr>
      </w:pPr>
    </w:p>
    <w:p w:rsidR="0053122C" w:rsidRPr="0053122C" w:rsidRDefault="0053122C" w:rsidP="0053122C">
      <w:pPr>
        <w:rPr>
          <w:b/>
          <w:bCs/>
          <w:sz w:val="24"/>
          <w:szCs w:val="24"/>
          <w:lang w:val="en-AU"/>
        </w:rPr>
      </w:pPr>
      <w:r w:rsidRPr="0053122C">
        <w:rPr>
          <w:b/>
          <w:bCs/>
          <w:sz w:val="24"/>
          <w:szCs w:val="24"/>
          <w:lang w:val="en-AU"/>
        </w:rPr>
        <w:t>Rules for making scanned copies of text work available to students</w:t>
      </w:r>
    </w:p>
    <w:p w:rsidR="0053122C" w:rsidRDefault="0053122C" w:rsidP="0053122C">
      <w:pPr>
        <w:rPr>
          <w:b/>
          <w:bCs/>
          <w:lang w:val="en-AU"/>
        </w:rPr>
      </w:pPr>
    </w:p>
    <w:p w:rsidR="0053122C" w:rsidRPr="0053122C" w:rsidRDefault="0053122C" w:rsidP="0053122C">
      <w:pPr>
        <w:rPr>
          <w:b/>
          <w:bCs/>
          <w:i/>
          <w:lang w:val="en-AU"/>
        </w:rPr>
      </w:pPr>
      <w:r w:rsidRPr="0053122C">
        <w:rPr>
          <w:b/>
          <w:bCs/>
          <w:i/>
          <w:lang w:val="en-AU"/>
        </w:rPr>
        <w:t>Restricted access</w:t>
      </w:r>
    </w:p>
    <w:p w:rsidR="0053122C" w:rsidRPr="0053122C" w:rsidRDefault="0053122C" w:rsidP="0053122C">
      <w:pPr>
        <w:rPr>
          <w:b/>
          <w:bCs/>
          <w:lang w:val="en-AU"/>
        </w:rPr>
      </w:pPr>
    </w:p>
    <w:p w:rsidR="0053122C" w:rsidRDefault="0053122C" w:rsidP="0053122C">
      <w:pPr>
        <w:rPr>
          <w:lang w:val="en-AU"/>
        </w:rPr>
      </w:pPr>
      <w:r w:rsidRPr="0053122C">
        <w:rPr>
          <w:lang w:val="en-AU"/>
        </w:rPr>
        <w:t>Access to scanned copies must be restricted (</w:t>
      </w:r>
      <w:proofErr w:type="spellStart"/>
      <w:r w:rsidRPr="0053122C">
        <w:rPr>
          <w:lang w:val="en-AU"/>
        </w:rPr>
        <w:t>eg</w:t>
      </w:r>
      <w:proofErr w:type="spellEnd"/>
      <w:r w:rsidRPr="0053122C">
        <w:rPr>
          <w:lang w:val="en-AU"/>
        </w:rPr>
        <w:t xml:space="preserve"> by use of a password) to teachers and students. You must ensure that the material is not able to be accessed by the general public. It is, however, permissible to allow parents to have access to enable them to assist students with homework etc.</w:t>
      </w:r>
    </w:p>
    <w:p w:rsidR="0053122C" w:rsidRPr="0053122C" w:rsidRDefault="0053122C" w:rsidP="0053122C">
      <w:pPr>
        <w:rPr>
          <w:lang w:val="en-AU"/>
        </w:rPr>
      </w:pPr>
    </w:p>
    <w:p w:rsidR="0053122C" w:rsidRPr="0053122C" w:rsidRDefault="0053122C" w:rsidP="0053122C">
      <w:pPr>
        <w:rPr>
          <w:b/>
          <w:bCs/>
          <w:i/>
          <w:lang w:val="en-AU"/>
        </w:rPr>
      </w:pPr>
      <w:r w:rsidRPr="0053122C">
        <w:rPr>
          <w:b/>
          <w:bCs/>
          <w:i/>
          <w:lang w:val="en-AU"/>
        </w:rPr>
        <w:t>Uploading images and text onto a digital teaching environment (DTE)</w:t>
      </w:r>
    </w:p>
    <w:p w:rsidR="0053122C" w:rsidRPr="0053122C" w:rsidRDefault="0053122C" w:rsidP="0053122C">
      <w:pPr>
        <w:rPr>
          <w:b/>
          <w:bCs/>
          <w:lang w:val="en-AU"/>
        </w:rPr>
      </w:pPr>
    </w:p>
    <w:p w:rsidR="0053122C" w:rsidRPr="0053122C" w:rsidRDefault="0053122C" w:rsidP="0053122C">
      <w:pPr>
        <w:rPr>
          <w:lang w:val="en-AU"/>
        </w:rPr>
      </w:pPr>
      <w:r w:rsidRPr="0053122C">
        <w:rPr>
          <w:lang w:val="en-AU"/>
        </w:rPr>
        <w:t>Images and text copied under the </w:t>
      </w:r>
      <w:hyperlink r:id="rId21" w:history="1">
        <w:r w:rsidRPr="0053122C">
          <w:rPr>
            <w:rStyle w:val="Hyperlink"/>
            <w:lang w:val="en-AU"/>
          </w:rPr>
          <w:t>Statutory Text and Artistic Works Licence</w:t>
        </w:r>
      </w:hyperlink>
      <w:r w:rsidRPr="0053122C">
        <w:rPr>
          <w:lang w:val="en-AU"/>
        </w:rPr>
        <w:t> can only be uploaded onto password protected </w:t>
      </w:r>
      <w:hyperlink r:id="rId22" w:history="1">
        <w:r w:rsidRPr="0053122C">
          <w:rPr>
            <w:rStyle w:val="Hyperlink"/>
            <w:lang w:val="en-AU"/>
          </w:rPr>
          <w:t>DTE’s</w:t>
        </w:r>
      </w:hyperlink>
      <w:r w:rsidRPr="0053122C">
        <w:rPr>
          <w:lang w:val="en-AU"/>
        </w:rPr>
        <w:t>. Access to these resources should be limited to the minimum required number of students and staff. That is, where possible, limit access to the material to those students who need to view the material for classroom and/or homework exercises, and to delete or archive the material once it is no longer needed.</w:t>
      </w:r>
    </w:p>
    <w:p w:rsidR="0053122C" w:rsidRDefault="0053122C" w:rsidP="0053122C">
      <w:pPr>
        <w:rPr>
          <w:b/>
          <w:bCs/>
          <w:lang w:val="en-AU"/>
        </w:rPr>
      </w:pPr>
    </w:p>
    <w:p w:rsidR="0053122C" w:rsidRPr="0053122C" w:rsidRDefault="0053122C" w:rsidP="0053122C">
      <w:pPr>
        <w:rPr>
          <w:b/>
          <w:bCs/>
          <w:sz w:val="24"/>
          <w:szCs w:val="24"/>
          <w:lang w:val="en-AU"/>
        </w:rPr>
      </w:pPr>
      <w:r w:rsidRPr="0053122C">
        <w:rPr>
          <w:b/>
          <w:bCs/>
          <w:sz w:val="24"/>
          <w:szCs w:val="24"/>
          <w:lang w:val="en-AU"/>
        </w:rPr>
        <w:t>Rules for scanning and communicating scanned artistic works</w:t>
      </w:r>
    </w:p>
    <w:p w:rsidR="0053122C" w:rsidRPr="0053122C" w:rsidRDefault="0053122C" w:rsidP="0053122C">
      <w:pPr>
        <w:rPr>
          <w:b/>
          <w:bCs/>
          <w:lang w:val="en-AU"/>
        </w:rPr>
      </w:pPr>
    </w:p>
    <w:p w:rsidR="0053122C" w:rsidRDefault="008F35D3" w:rsidP="0053122C">
      <w:pPr>
        <w:rPr>
          <w:lang w:val="en-AU"/>
        </w:rPr>
      </w:pPr>
      <w:hyperlink r:id="rId23" w:history="1">
        <w:r w:rsidR="0053122C" w:rsidRPr="0053122C">
          <w:rPr>
            <w:rStyle w:val="Hyperlink"/>
            <w:lang w:val="en-AU"/>
          </w:rPr>
          <w:t>Artistic works</w:t>
        </w:r>
      </w:hyperlink>
      <w:r w:rsidR="0053122C" w:rsidRPr="0053122C">
        <w:rPr>
          <w:lang w:val="en-AU"/>
        </w:rPr>
        <w:t> in </w:t>
      </w:r>
      <w:hyperlink r:id="rId24" w:history="1">
        <w:r w:rsidR="0053122C" w:rsidRPr="0053122C">
          <w:rPr>
            <w:rStyle w:val="Hyperlink"/>
            <w:lang w:val="en-AU"/>
          </w:rPr>
          <w:t>hard copy</w:t>
        </w:r>
      </w:hyperlink>
      <w:r w:rsidR="0053122C" w:rsidRPr="0053122C">
        <w:rPr>
          <w:lang w:val="en-AU"/>
        </w:rPr>
        <w:t> form include photographs, cartoons, diagrams and drawings. Artistic works can either accompany or illustrate text (</w:t>
      </w:r>
      <w:proofErr w:type="spellStart"/>
      <w:r w:rsidR="0053122C" w:rsidRPr="0053122C">
        <w:rPr>
          <w:lang w:val="en-AU"/>
        </w:rPr>
        <w:t>eg</w:t>
      </w:r>
      <w:proofErr w:type="spellEnd"/>
      <w:r w:rsidR="0053122C" w:rsidRPr="0053122C">
        <w:rPr>
          <w:lang w:val="en-AU"/>
        </w:rPr>
        <w:t xml:space="preserve"> an illustration of a scientific process described in a text book) or have no accompanying text.</w:t>
      </w:r>
    </w:p>
    <w:p w:rsidR="0053122C" w:rsidRPr="0053122C" w:rsidRDefault="0053122C" w:rsidP="0053122C">
      <w:pPr>
        <w:rPr>
          <w:lang w:val="en-AU"/>
        </w:rPr>
      </w:pPr>
    </w:p>
    <w:p w:rsidR="0053122C" w:rsidRDefault="0053122C" w:rsidP="0053122C">
      <w:pPr>
        <w:rPr>
          <w:lang w:val="en-AU"/>
        </w:rPr>
      </w:pPr>
      <w:r w:rsidRPr="0053122C">
        <w:rPr>
          <w:lang w:val="en-AU"/>
        </w:rPr>
        <w:t>If an </w:t>
      </w:r>
      <w:hyperlink r:id="rId25" w:history="1">
        <w:r w:rsidRPr="0053122C">
          <w:rPr>
            <w:rStyle w:val="Hyperlink"/>
            <w:lang w:val="en-AU"/>
          </w:rPr>
          <w:t>artistic work</w:t>
        </w:r>
      </w:hyperlink>
      <w:r w:rsidRPr="0053122C">
        <w:rPr>
          <w:lang w:val="en-AU"/>
        </w:rPr>
        <w:t> accompanies text, the whole or part of an </w:t>
      </w:r>
      <w:hyperlink r:id="rId26" w:history="1">
        <w:r w:rsidRPr="0053122C">
          <w:rPr>
            <w:rStyle w:val="Hyperlink"/>
            <w:lang w:val="en-AU"/>
          </w:rPr>
          <w:t>artistic work</w:t>
        </w:r>
      </w:hyperlink>
      <w:r w:rsidRPr="0053122C">
        <w:rPr>
          <w:lang w:val="en-AU"/>
        </w:rPr>
        <w:t> which accompanies text may be scanned and uploaded under the </w:t>
      </w:r>
      <w:hyperlink r:id="rId27" w:history="1">
        <w:r w:rsidRPr="0053122C">
          <w:rPr>
            <w:rStyle w:val="Hyperlink"/>
            <w:lang w:val="en-AU"/>
          </w:rPr>
          <w:t>Statutory Text and Artistic Works Licence</w:t>
        </w:r>
      </w:hyperlink>
      <w:r w:rsidRPr="0053122C">
        <w:rPr>
          <w:lang w:val="en-AU"/>
        </w:rPr>
        <w:t>.</w:t>
      </w:r>
    </w:p>
    <w:p w:rsidR="0053122C" w:rsidRPr="0053122C" w:rsidRDefault="0053122C" w:rsidP="0053122C">
      <w:pPr>
        <w:rPr>
          <w:lang w:val="en-AU"/>
        </w:rPr>
      </w:pPr>
    </w:p>
    <w:p w:rsidR="0053122C" w:rsidRDefault="0053122C" w:rsidP="0053122C">
      <w:pPr>
        <w:rPr>
          <w:lang w:val="en-AU"/>
        </w:rPr>
      </w:pPr>
      <w:r w:rsidRPr="0053122C">
        <w:rPr>
          <w:lang w:val="en-AU"/>
        </w:rPr>
        <w:t>If an </w:t>
      </w:r>
      <w:hyperlink r:id="rId28" w:history="1">
        <w:r w:rsidRPr="0053122C">
          <w:rPr>
            <w:rStyle w:val="Hyperlink"/>
            <w:lang w:val="en-AU"/>
          </w:rPr>
          <w:t>artistic work</w:t>
        </w:r>
      </w:hyperlink>
      <w:r w:rsidRPr="0053122C">
        <w:rPr>
          <w:lang w:val="en-AU"/>
        </w:rPr>
        <w:t> has no accompanying text, the whole or part of an </w:t>
      </w:r>
      <w:hyperlink r:id="rId29" w:history="1">
        <w:r w:rsidRPr="0053122C">
          <w:rPr>
            <w:rStyle w:val="Hyperlink"/>
            <w:lang w:val="en-AU"/>
          </w:rPr>
          <w:t>artistic work</w:t>
        </w:r>
      </w:hyperlink>
      <w:r w:rsidRPr="0053122C">
        <w:rPr>
          <w:lang w:val="en-AU"/>
        </w:rPr>
        <w:t> may be scanned if the work:</w:t>
      </w:r>
    </w:p>
    <w:p w:rsidR="0053122C" w:rsidRPr="0053122C" w:rsidRDefault="0053122C" w:rsidP="0053122C">
      <w:pPr>
        <w:rPr>
          <w:lang w:val="en-AU"/>
        </w:rPr>
      </w:pPr>
    </w:p>
    <w:p w:rsidR="0053122C" w:rsidRPr="0053122C" w:rsidRDefault="0053122C" w:rsidP="0053122C">
      <w:pPr>
        <w:numPr>
          <w:ilvl w:val="0"/>
          <w:numId w:val="11"/>
        </w:numPr>
        <w:rPr>
          <w:lang w:val="en-AU"/>
        </w:rPr>
      </w:pPr>
      <w:r w:rsidRPr="0053122C">
        <w:rPr>
          <w:lang w:val="en-AU"/>
        </w:rPr>
        <w:t xml:space="preserve">is not available to purchase (whether hardcopy or electronic – </w:t>
      </w:r>
      <w:proofErr w:type="spellStart"/>
      <w:r w:rsidRPr="0053122C">
        <w:rPr>
          <w:lang w:val="en-AU"/>
        </w:rPr>
        <w:t>eg</w:t>
      </w:r>
      <w:proofErr w:type="spellEnd"/>
      <w:r w:rsidRPr="0053122C">
        <w:rPr>
          <w:lang w:val="en-AU"/>
        </w:rPr>
        <w:t xml:space="preserve"> as a postcard, poster, slide set or similar </w:t>
      </w:r>
      <w:hyperlink r:id="rId30" w:history="1">
        <w:r w:rsidRPr="0053122C">
          <w:rPr>
            <w:rStyle w:val="Hyperlink"/>
            <w:lang w:val="en-AU"/>
          </w:rPr>
          <w:t>reproduction</w:t>
        </w:r>
      </w:hyperlink>
      <w:r w:rsidRPr="0053122C">
        <w:rPr>
          <w:lang w:val="en-AU"/>
        </w:rPr>
        <w:t> or as an e-card or digital artwork on the internet) within a reasonable time (30 days) or</w:t>
      </w:r>
    </w:p>
    <w:p w:rsidR="0053122C" w:rsidRPr="0053122C" w:rsidRDefault="0053122C" w:rsidP="0053122C">
      <w:pPr>
        <w:numPr>
          <w:ilvl w:val="0"/>
          <w:numId w:val="11"/>
        </w:numPr>
        <w:rPr>
          <w:lang w:val="en-AU"/>
        </w:rPr>
      </w:pPr>
      <w:r w:rsidRPr="0053122C">
        <w:rPr>
          <w:lang w:val="en-AU"/>
        </w:rPr>
        <w:t>is out of copyright.</w:t>
      </w:r>
    </w:p>
    <w:p w:rsidR="0053122C" w:rsidRPr="0053122C" w:rsidRDefault="0053122C" w:rsidP="0053122C">
      <w:pPr>
        <w:rPr>
          <w:b/>
          <w:bCs/>
          <w:sz w:val="24"/>
          <w:szCs w:val="24"/>
          <w:lang w:val="en-AU"/>
        </w:rPr>
      </w:pPr>
    </w:p>
    <w:p w:rsidR="0053122C" w:rsidRPr="0053122C" w:rsidRDefault="0053122C" w:rsidP="0053122C">
      <w:pPr>
        <w:rPr>
          <w:b/>
          <w:bCs/>
          <w:sz w:val="24"/>
          <w:szCs w:val="24"/>
          <w:lang w:val="en-AU"/>
        </w:rPr>
      </w:pPr>
      <w:r w:rsidRPr="0053122C">
        <w:rPr>
          <w:b/>
          <w:bCs/>
          <w:sz w:val="24"/>
          <w:szCs w:val="24"/>
          <w:lang w:val="en-AU"/>
        </w:rPr>
        <w:t>Rules for making scanned copies of artistic work available to students</w:t>
      </w:r>
    </w:p>
    <w:p w:rsidR="0053122C" w:rsidRDefault="0053122C" w:rsidP="0053122C">
      <w:pPr>
        <w:rPr>
          <w:b/>
          <w:bCs/>
          <w:lang w:val="en-AU"/>
        </w:rPr>
      </w:pPr>
    </w:p>
    <w:p w:rsidR="0053122C" w:rsidRPr="0053122C" w:rsidRDefault="0053122C" w:rsidP="0053122C">
      <w:pPr>
        <w:rPr>
          <w:b/>
          <w:bCs/>
          <w:i/>
          <w:lang w:val="en-AU"/>
        </w:rPr>
      </w:pPr>
      <w:r w:rsidRPr="0053122C">
        <w:rPr>
          <w:b/>
          <w:bCs/>
          <w:i/>
          <w:lang w:val="en-AU"/>
        </w:rPr>
        <w:t>Restricted access</w:t>
      </w:r>
    </w:p>
    <w:p w:rsidR="0053122C" w:rsidRPr="0053122C" w:rsidRDefault="0053122C" w:rsidP="0053122C">
      <w:pPr>
        <w:rPr>
          <w:b/>
          <w:bCs/>
          <w:lang w:val="en-AU"/>
        </w:rPr>
      </w:pPr>
    </w:p>
    <w:p w:rsidR="0053122C" w:rsidRDefault="0053122C" w:rsidP="0053122C">
      <w:pPr>
        <w:rPr>
          <w:lang w:val="en-AU"/>
        </w:rPr>
      </w:pPr>
      <w:r w:rsidRPr="0053122C">
        <w:rPr>
          <w:lang w:val="en-AU"/>
        </w:rPr>
        <w:t>Access to scanned copies must be restricted (</w:t>
      </w:r>
      <w:proofErr w:type="spellStart"/>
      <w:r w:rsidRPr="0053122C">
        <w:rPr>
          <w:lang w:val="en-AU"/>
        </w:rPr>
        <w:t>eg</w:t>
      </w:r>
      <w:proofErr w:type="spellEnd"/>
      <w:r w:rsidRPr="0053122C">
        <w:rPr>
          <w:lang w:val="en-AU"/>
        </w:rPr>
        <w:t xml:space="preserve"> by use of a password) to teachers and students. You must ensure that the material is not able to be accessed by the general public. </w:t>
      </w:r>
      <w:r w:rsidRPr="0053122C">
        <w:rPr>
          <w:lang w:val="en-AU"/>
        </w:rPr>
        <w:lastRenderedPageBreak/>
        <w:t>It is, however, permissible to allow parents to have access to enable them to assist students with homework etc.</w:t>
      </w:r>
    </w:p>
    <w:p w:rsidR="0053122C" w:rsidRDefault="0053122C" w:rsidP="0053122C">
      <w:pPr>
        <w:rPr>
          <w:lang w:val="en-AU"/>
        </w:rPr>
      </w:pPr>
    </w:p>
    <w:p w:rsidR="0053122C" w:rsidRPr="0053122C" w:rsidRDefault="0053122C" w:rsidP="0053122C">
      <w:pPr>
        <w:rPr>
          <w:b/>
          <w:bCs/>
          <w:i/>
          <w:lang w:val="en-AU"/>
        </w:rPr>
      </w:pPr>
      <w:r w:rsidRPr="0053122C">
        <w:rPr>
          <w:b/>
          <w:bCs/>
          <w:i/>
          <w:lang w:val="en-AU"/>
        </w:rPr>
        <w:t>Notice requirements for text and artistic works</w:t>
      </w:r>
    </w:p>
    <w:p w:rsidR="0053122C" w:rsidRPr="0053122C" w:rsidRDefault="0053122C" w:rsidP="0053122C">
      <w:pPr>
        <w:rPr>
          <w:b/>
          <w:bCs/>
          <w:lang w:val="en-AU"/>
        </w:rPr>
      </w:pPr>
    </w:p>
    <w:p w:rsidR="0053122C" w:rsidRDefault="0053122C" w:rsidP="0053122C">
      <w:pPr>
        <w:rPr>
          <w:lang w:val="en-AU"/>
        </w:rPr>
      </w:pPr>
      <w:r w:rsidRPr="0053122C">
        <w:rPr>
          <w:lang w:val="en-AU"/>
        </w:rPr>
        <w:t>Scanned copies which are then made available online and accessible by students and staff (</w:t>
      </w:r>
      <w:proofErr w:type="spellStart"/>
      <w:r w:rsidRPr="0053122C">
        <w:rPr>
          <w:lang w:val="en-AU"/>
        </w:rPr>
        <w:t>eg</w:t>
      </w:r>
      <w:proofErr w:type="spellEnd"/>
      <w:r w:rsidRPr="0053122C">
        <w:rPr>
          <w:lang w:val="en-AU"/>
        </w:rPr>
        <w:t xml:space="preserve"> on a password protected shared drive, intranet, cloud storage, content or learning management system) should contain the following notice:</w:t>
      </w:r>
    </w:p>
    <w:p w:rsidR="0053122C" w:rsidRPr="0053122C" w:rsidRDefault="0053122C" w:rsidP="0053122C">
      <w:pPr>
        <w:rPr>
          <w:lang w:val="en-AU"/>
        </w:rPr>
      </w:pPr>
    </w:p>
    <w:tbl>
      <w:tblPr>
        <w:tblW w:w="736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7363"/>
      </w:tblGrid>
      <w:tr w:rsidR="0053122C" w:rsidRPr="0053122C" w:rsidTr="0053122C">
        <w:tc>
          <w:tcPr>
            <w:tcW w:w="7363" w:type="dxa"/>
            <w:tcBorders>
              <w:top w:val="single" w:sz="6" w:space="0" w:color="auto"/>
              <w:left w:val="single" w:sz="6" w:space="0" w:color="auto"/>
              <w:bottom w:val="single" w:sz="6" w:space="0" w:color="auto"/>
              <w:right w:val="single" w:sz="6" w:space="0" w:color="auto"/>
            </w:tcBorders>
            <w:vAlign w:val="center"/>
            <w:hideMark/>
          </w:tcPr>
          <w:p w:rsidR="0053122C" w:rsidRPr="0053122C" w:rsidRDefault="0053122C" w:rsidP="0053122C">
            <w:pPr>
              <w:jc w:val="center"/>
              <w:rPr>
                <w:lang w:val="en-AU"/>
              </w:rPr>
            </w:pPr>
            <w:r w:rsidRPr="0053122C">
              <w:rPr>
                <w:lang w:val="en-AU"/>
              </w:rPr>
              <w:t>[WARNING]</w:t>
            </w:r>
          </w:p>
          <w:p w:rsidR="0053122C" w:rsidRPr="0053122C" w:rsidRDefault="0053122C" w:rsidP="0053122C">
            <w:pPr>
              <w:jc w:val="center"/>
              <w:rPr>
                <w:lang w:val="en-AU"/>
              </w:rPr>
            </w:pPr>
            <w:r w:rsidRPr="0053122C">
              <w:rPr>
                <w:lang w:val="en-AU"/>
              </w:rPr>
              <w:t>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tc>
      </w:tr>
    </w:tbl>
    <w:p w:rsidR="0053122C" w:rsidRDefault="0053122C" w:rsidP="0053122C">
      <w:pPr>
        <w:rPr>
          <w:lang w:val="en-AU"/>
        </w:rPr>
      </w:pPr>
    </w:p>
    <w:p w:rsidR="0053122C" w:rsidRDefault="0053122C" w:rsidP="0053122C">
      <w:pPr>
        <w:rPr>
          <w:lang w:val="en-AU"/>
        </w:rPr>
      </w:pPr>
      <w:r w:rsidRPr="0053122C">
        <w:rPr>
          <w:lang w:val="en-AU"/>
        </w:rPr>
        <w:t>In practice, it might be impractical to insert this notice or include a link to the notice on every scanned copy. It is permissible to print out the notice and include it when scanning the hard copy </w:t>
      </w:r>
      <w:hyperlink r:id="rId31" w:history="1">
        <w:r w:rsidRPr="0053122C">
          <w:rPr>
            <w:rStyle w:val="Hyperlink"/>
            <w:lang w:val="en-AU"/>
          </w:rPr>
          <w:t>text</w:t>
        </w:r>
      </w:hyperlink>
      <w:r w:rsidRPr="0053122C">
        <w:rPr>
          <w:lang w:val="en-AU"/>
        </w:rPr>
        <w:t> or </w:t>
      </w:r>
      <w:hyperlink r:id="rId32" w:history="1">
        <w:r w:rsidRPr="0053122C">
          <w:rPr>
            <w:rStyle w:val="Hyperlink"/>
            <w:lang w:val="en-AU"/>
          </w:rPr>
          <w:t>artistic work</w:t>
        </w:r>
      </w:hyperlink>
      <w:r w:rsidRPr="0053122C">
        <w:rPr>
          <w:lang w:val="en-AU"/>
        </w:rPr>
        <w:t>. A practical alternative is for the notice to be displayed (flashed) on the screen as the student or teacher logs into the password protected share drive.</w:t>
      </w:r>
    </w:p>
    <w:p w:rsidR="0053122C" w:rsidRPr="0053122C" w:rsidRDefault="0053122C" w:rsidP="0053122C">
      <w:pPr>
        <w:rPr>
          <w:lang w:val="en-AU"/>
        </w:rPr>
      </w:pPr>
    </w:p>
    <w:p w:rsidR="0053122C" w:rsidRPr="0053122C" w:rsidRDefault="0053122C" w:rsidP="0053122C">
      <w:pPr>
        <w:rPr>
          <w:lang w:val="en-AU"/>
        </w:rPr>
      </w:pPr>
      <w:r w:rsidRPr="0053122C">
        <w:rPr>
          <w:lang w:val="en-AU"/>
        </w:rPr>
        <w:t>For additional information, see the </w:t>
      </w:r>
      <w:hyperlink r:id="rId33" w:history="1">
        <w:r w:rsidRPr="0053122C">
          <w:rPr>
            <w:rStyle w:val="Hyperlink"/>
            <w:lang w:val="en-AU"/>
          </w:rPr>
          <w:t>Statutory Text and Artistic Works Licence</w:t>
        </w:r>
      </w:hyperlink>
      <w:r w:rsidRPr="0053122C">
        <w:rPr>
          <w:lang w:val="en-AU"/>
        </w:rPr>
        <w:t> guidelines.</w:t>
      </w:r>
    </w:p>
    <w:p w:rsidR="0053122C" w:rsidRDefault="0053122C" w:rsidP="0053122C">
      <w:pPr>
        <w:rPr>
          <w:b/>
          <w:bCs/>
          <w:lang w:val="en-AU"/>
        </w:rPr>
      </w:pPr>
    </w:p>
    <w:p w:rsidR="0053122C" w:rsidRPr="0053122C" w:rsidRDefault="0053122C" w:rsidP="0053122C">
      <w:pPr>
        <w:rPr>
          <w:b/>
          <w:bCs/>
          <w:sz w:val="28"/>
          <w:szCs w:val="28"/>
          <w:lang w:val="en-AU"/>
        </w:rPr>
      </w:pPr>
      <w:r w:rsidRPr="0053122C">
        <w:rPr>
          <w:b/>
          <w:bCs/>
          <w:sz w:val="28"/>
          <w:szCs w:val="28"/>
          <w:lang w:val="en-AU"/>
        </w:rPr>
        <w:t>Smartcopying tips</w:t>
      </w:r>
    </w:p>
    <w:p w:rsidR="0053122C" w:rsidRPr="0053122C" w:rsidRDefault="0053122C" w:rsidP="0053122C">
      <w:pPr>
        <w:rPr>
          <w:b/>
          <w:bCs/>
          <w:lang w:val="en-AU"/>
        </w:rPr>
      </w:pPr>
    </w:p>
    <w:p w:rsidR="0053122C" w:rsidRDefault="0053122C" w:rsidP="0053122C">
      <w:pPr>
        <w:rPr>
          <w:b/>
          <w:bCs/>
          <w:lang w:val="en-AU"/>
        </w:rPr>
      </w:pPr>
      <w:r w:rsidRPr="0053122C">
        <w:rPr>
          <w:b/>
          <w:bCs/>
          <w:lang w:val="en-AU"/>
        </w:rPr>
        <w:t>Consider using Creative Commons licensed works</w:t>
      </w:r>
    </w:p>
    <w:p w:rsidR="0053122C" w:rsidRPr="0053122C" w:rsidRDefault="0053122C" w:rsidP="0053122C">
      <w:pPr>
        <w:rPr>
          <w:b/>
          <w:bCs/>
          <w:lang w:val="en-AU"/>
        </w:rPr>
      </w:pPr>
    </w:p>
    <w:p w:rsidR="0053122C" w:rsidRPr="0053122C" w:rsidRDefault="0053122C" w:rsidP="0053122C">
      <w:pPr>
        <w:rPr>
          <w:lang w:val="en-AU"/>
        </w:rPr>
      </w:pPr>
      <w:r w:rsidRPr="0053122C">
        <w:rPr>
          <w:lang w:val="en-AU"/>
        </w:rPr>
        <w:t>As an alternative to scanning hard copy text or artistic works, you may find </w:t>
      </w:r>
      <w:hyperlink r:id="rId34" w:history="1">
        <w:r w:rsidRPr="0053122C">
          <w:rPr>
            <w:rStyle w:val="Hyperlink"/>
            <w:lang w:val="en-AU"/>
          </w:rPr>
          <w:t>Creative Commons (CC)</w:t>
        </w:r>
      </w:hyperlink>
      <w:r w:rsidRPr="0053122C">
        <w:rPr>
          <w:lang w:val="en-AU"/>
        </w:rPr>
        <w:t> licensed material that you could use instead. This not only helps save money on the national copyright fees, but is also much safer for teachers, as they are free to reuse, remix, redistribute and adapt education resources without running the risk of breaching complex copyright exceptions and copyright licence rules.</w:t>
      </w:r>
    </w:p>
    <w:p w:rsidR="0053122C" w:rsidRDefault="0053122C" w:rsidP="0053122C">
      <w:pPr>
        <w:rPr>
          <w:lang w:val="en-AU"/>
        </w:rPr>
      </w:pPr>
    </w:p>
    <w:p w:rsidR="0053122C" w:rsidRPr="0053122C" w:rsidRDefault="0053122C" w:rsidP="0053122C">
      <w:pPr>
        <w:rPr>
          <w:lang w:val="en-AU"/>
        </w:rPr>
      </w:pPr>
      <w:r w:rsidRPr="0053122C">
        <w:rPr>
          <w:lang w:val="en-AU"/>
        </w:rPr>
        <w:t>For more information on CC and OER content, see the following links:</w:t>
      </w:r>
    </w:p>
    <w:p w:rsidR="0053122C" w:rsidRPr="0053122C" w:rsidRDefault="008F35D3" w:rsidP="0053122C">
      <w:pPr>
        <w:rPr>
          <w:lang w:val="en-AU"/>
        </w:rPr>
      </w:pPr>
      <w:hyperlink r:id="rId35" w:history="1">
        <w:r w:rsidR="0053122C" w:rsidRPr="0053122C">
          <w:rPr>
            <w:rStyle w:val="Hyperlink"/>
            <w:lang w:val="en-AU"/>
          </w:rPr>
          <w:t>OER</w:t>
        </w:r>
      </w:hyperlink>
      <w:r w:rsidR="0053122C" w:rsidRPr="0053122C">
        <w:rPr>
          <w:lang w:val="en-AU"/>
        </w:rPr>
        <w:t>, </w:t>
      </w:r>
      <w:hyperlink r:id="rId36" w:history="1">
        <w:r w:rsidR="0053122C" w:rsidRPr="0053122C">
          <w:rPr>
            <w:rStyle w:val="Hyperlink"/>
            <w:lang w:val="en-AU"/>
          </w:rPr>
          <w:t>Creative Commons Quick Reference</w:t>
        </w:r>
      </w:hyperlink>
      <w:r w:rsidR="0053122C" w:rsidRPr="0053122C">
        <w:rPr>
          <w:lang w:val="en-AU"/>
        </w:rPr>
        <w:t> and</w:t>
      </w:r>
      <w:hyperlink r:id="rId37" w:history="1">
        <w:r w:rsidR="0053122C" w:rsidRPr="0053122C">
          <w:rPr>
            <w:rStyle w:val="Hyperlink"/>
            <w:lang w:val="en-AU"/>
          </w:rPr>
          <w:t> CC Guide for Educators</w:t>
        </w:r>
      </w:hyperlink>
      <w:r w:rsidR="0053122C" w:rsidRPr="0053122C">
        <w:rPr>
          <w:lang w:val="en-AU"/>
        </w:rPr>
        <w:t>.</w:t>
      </w:r>
    </w:p>
    <w:p w:rsidR="0053122C" w:rsidRDefault="0053122C" w:rsidP="0053122C">
      <w:pPr>
        <w:rPr>
          <w:b/>
          <w:bCs/>
          <w:lang w:val="en-AU"/>
        </w:rPr>
      </w:pPr>
    </w:p>
    <w:p w:rsidR="0053122C" w:rsidRPr="0053122C" w:rsidRDefault="0053122C" w:rsidP="0053122C">
      <w:pPr>
        <w:rPr>
          <w:b/>
          <w:bCs/>
          <w:lang w:val="en-AU"/>
        </w:rPr>
      </w:pPr>
      <w:r w:rsidRPr="0053122C">
        <w:rPr>
          <w:b/>
          <w:bCs/>
          <w:lang w:val="en-AU"/>
        </w:rPr>
        <w:t>Archiving or deleting material when it is no longer needed</w:t>
      </w:r>
    </w:p>
    <w:p w:rsidR="0053122C" w:rsidRDefault="0053122C" w:rsidP="0053122C">
      <w:pPr>
        <w:rPr>
          <w:lang w:val="en-AU"/>
        </w:rPr>
      </w:pPr>
    </w:p>
    <w:p w:rsidR="0053122C" w:rsidRPr="0053122C" w:rsidRDefault="0053122C" w:rsidP="0053122C">
      <w:pPr>
        <w:rPr>
          <w:lang w:val="en-AU"/>
        </w:rPr>
      </w:pPr>
      <w:r w:rsidRPr="0053122C">
        <w:rPr>
          <w:lang w:val="en-AU"/>
        </w:rPr>
        <w:t>Clearing out material that is no longer required is a great way to ensure compliance with </w:t>
      </w:r>
      <w:hyperlink r:id="rId38" w:history="1">
        <w:r w:rsidRPr="0053122C">
          <w:rPr>
            <w:rStyle w:val="Hyperlink"/>
            <w:lang w:val="en-AU"/>
          </w:rPr>
          <w:t>Statutory Licences</w:t>
        </w:r>
      </w:hyperlink>
      <w:r w:rsidRPr="0053122C">
        <w:rPr>
          <w:lang w:val="en-AU"/>
        </w:rPr>
        <w:t>, this can be done in two ways – deleting and archiving.</w:t>
      </w:r>
    </w:p>
    <w:p w:rsidR="0053122C" w:rsidRPr="0053122C" w:rsidRDefault="0053122C" w:rsidP="0053122C">
      <w:r w:rsidRPr="0053122C">
        <w:rPr>
          <w:lang w:val="en-AU"/>
        </w:rPr>
        <w:t>For further information see the </w:t>
      </w:r>
      <w:hyperlink r:id="rId39" w:history="1">
        <w:r w:rsidRPr="0053122C">
          <w:rPr>
            <w:rStyle w:val="Hyperlink"/>
            <w:lang w:val="en-AU"/>
          </w:rPr>
          <w:t>Smartcopying website</w:t>
        </w:r>
      </w:hyperlink>
      <w:r w:rsidRPr="0053122C">
        <w:rPr>
          <w:lang w:val="en-AU"/>
        </w:rPr>
        <w:t> or contact your local copyright manager. You can also contact the National Copyright Unit on (02) 7814 3855 or by email at </w:t>
      </w:r>
      <w:hyperlink r:id="rId40" w:history="1">
        <w:r w:rsidRPr="0053122C">
          <w:rPr>
            <w:rStyle w:val="Hyperlink"/>
            <w:lang w:val="en-AU"/>
          </w:rPr>
          <w:t>smartcopying@det.nsw.edu.au</w:t>
        </w:r>
      </w:hyperlink>
      <w:r w:rsidRPr="0053122C">
        <w:rPr>
          <w:lang w:val="en-AU"/>
        </w:rPr>
        <w:t>.</w:t>
      </w:r>
      <w:bookmarkStart w:id="0" w:name="_GoBack"/>
      <w:bookmarkEnd w:id="0"/>
    </w:p>
    <w:sectPr w:rsidR="0053122C" w:rsidRPr="0053122C" w:rsidSect="0053122C">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5D3" w:rsidRDefault="008F35D3" w:rsidP="004A6BC1">
      <w:pPr>
        <w:spacing w:line="240" w:lineRule="auto"/>
      </w:pPr>
      <w:r>
        <w:separator/>
      </w:r>
    </w:p>
  </w:endnote>
  <w:endnote w:type="continuationSeparator" w:id="0">
    <w:p w:rsidR="008F35D3" w:rsidRDefault="008F35D3"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E3E" w:rsidRDefault="00440E3E"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440E3E" w:rsidRPr="00FD7350" w:rsidRDefault="00440E3E"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440E3E" w:rsidRPr="00FD7350" w:rsidRDefault="00440E3E"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40E3E" w:rsidRDefault="00440E3E" w:rsidP="00471F71">
    <w:pPr>
      <w:tabs>
        <w:tab w:val="left" w:pos="7728"/>
      </w:tabs>
      <w:spacing w:line="240" w:lineRule="auto"/>
      <w:rPr>
        <w:rFonts w:ascii="Calibri" w:eastAsia="Calibri" w:hAnsi="Calibri" w:cs="Calibri"/>
        <w:sz w:val="16"/>
        <w:szCs w:val="16"/>
      </w:rPr>
    </w:pPr>
  </w:p>
  <w:p w:rsidR="00901DE9" w:rsidRDefault="008F35D3"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5D3" w:rsidRDefault="008F35D3" w:rsidP="004A6BC1">
      <w:pPr>
        <w:spacing w:line="240" w:lineRule="auto"/>
      </w:pPr>
      <w:r>
        <w:separator/>
      </w:r>
    </w:p>
  </w:footnote>
  <w:footnote w:type="continuationSeparator" w:id="0">
    <w:p w:rsidR="008F35D3" w:rsidRDefault="008F35D3"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60E68"/>
    <w:multiLevelType w:val="multilevel"/>
    <w:tmpl w:val="BD02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E5A71"/>
    <w:multiLevelType w:val="multilevel"/>
    <w:tmpl w:val="EA5C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127D12"/>
    <w:multiLevelType w:val="multilevel"/>
    <w:tmpl w:val="E3A6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D02B89"/>
    <w:multiLevelType w:val="multilevel"/>
    <w:tmpl w:val="C378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3174F"/>
    <w:multiLevelType w:val="multilevel"/>
    <w:tmpl w:val="DE40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1"/>
  </w:num>
  <w:num w:numId="5">
    <w:abstractNumId w:val="6"/>
    <w:lvlOverride w:ilvl="0">
      <w:lvl w:ilvl="0">
        <w:numFmt w:val="decimal"/>
        <w:lvlText w:val="%1."/>
        <w:lvlJc w:val="left"/>
      </w:lvl>
    </w:lvlOverride>
  </w:num>
  <w:num w:numId="6">
    <w:abstractNumId w:val="0"/>
  </w:num>
  <w:num w:numId="7">
    <w:abstractNumId w:val="5"/>
  </w:num>
  <w:num w:numId="8">
    <w:abstractNumId w:val="10"/>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40E3E"/>
    <w:rsid w:val="00471F71"/>
    <w:rsid w:val="004A6BC1"/>
    <w:rsid w:val="0053122C"/>
    <w:rsid w:val="005E7185"/>
    <w:rsid w:val="00602CEB"/>
    <w:rsid w:val="00714101"/>
    <w:rsid w:val="008F1FC9"/>
    <w:rsid w:val="008F35D3"/>
    <w:rsid w:val="00A215E7"/>
    <w:rsid w:val="00AC7609"/>
    <w:rsid w:val="00BA7D6D"/>
    <w:rsid w:val="00C50477"/>
    <w:rsid w:val="00CE6D03"/>
    <w:rsid w:val="00D54827"/>
    <w:rsid w:val="00D55D15"/>
    <w:rsid w:val="00D831C6"/>
    <w:rsid w:val="00DB5C76"/>
    <w:rsid w:val="00E63266"/>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179D"/>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28010">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1">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lossary/statutory-text-and-artistic-works-licence/" TargetMode="External"/><Relationship Id="rId18" Type="http://schemas.openxmlformats.org/officeDocument/2006/relationships/hyperlink" Target="https://smartcopying.edu.au/glossary/statutory-text-and-artistic-works-licence/" TargetMode="External"/><Relationship Id="rId26" Type="http://schemas.openxmlformats.org/officeDocument/2006/relationships/hyperlink" Target="https://smartcopying.edu.au/glossary/artistic-works/" TargetMode="External"/><Relationship Id="rId39" Type="http://schemas.openxmlformats.org/officeDocument/2006/relationships/hyperlink" Target="https://smartcopying.edu.au/" TargetMode="External"/><Relationship Id="rId21" Type="http://schemas.openxmlformats.org/officeDocument/2006/relationships/hyperlink" Target="https://smartcopying.edu.au/glossary/statutory-text-and-artistic-works-licence/" TargetMode="External"/><Relationship Id="rId34" Type="http://schemas.openxmlformats.org/officeDocument/2006/relationships/hyperlink" Target="https://smartcopying.edu.au/glossary/creative-commons-cc/"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glossary/artistic-works/" TargetMode="External"/><Relationship Id="rId29" Type="http://schemas.openxmlformats.org/officeDocument/2006/relationships/hyperlink" Target="https://smartcopying.edu.au/glossary/artistic-wor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lossary/glossary/educational-purpose" TargetMode="External"/><Relationship Id="rId24" Type="http://schemas.openxmlformats.org/officeDocument/2006/relationships/hyperlink" Target="https://smartcopying.edu.au/glossary/glossary/hardcopy" TargetMode="External"/><Relationship Id="rId32" Type="http://schemas.openxmlformats.org/officeDocument/2006/relationships/hyperlink" Target="https://smartcopying.edu.au/glossary/artistic-works/" TargetMode="External"/><Relationship Id="rId37" Type="http://schemas.openxmlformats.org/officeDocument/2006/relationships/hyperlink" Target="https://smartcopying.edu.au/creative-commons-information-pack-for-teachers-and-students/" TargetMode="External"/><Relationship Id="rId40" Type="http://schemas.openxmlformats.org/officeDocument/2006/relationships/hyperlink" Target="mailto:smartcopying@det.nsw.edu.au"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martcopying.edu.au/glossary/glossary/literary-works" TargetMode="External"/><Relationship Id="rId23" Type="http://schemas.openxmlformats.org/officeDocument/2006/relationships/hyperlink" Target="https://smartcopying.edu.au/glossary/artistic-works/" TargetMode="External"/><Relationship Id="rId28" Type="http://schemas.openxmlformats.org/officeDocument/2006/relationships/hyperlink" Target="https://smartcopying.edu.au/glossary/artistic-works/" TargetMode="External"/><Relationship Id="rId36" Type="http://schemas.openxmlformats.org/officeDocument/2006/relationships/hyperlink" Target="https://smartcopying.edu.au/quick-guide-to-creative-commons/" TargetMode="External"/><Relationship Id="rId10" Type="http://schemas.openxmlformats.org/officeDocument/2006/relationships/hyperlink" Target="https://smartcopying.edu.au/glossary/artistic-works/" TargetMode="External"/><Relationship Id="rId19" Type="http://schemas.openxmlformats.org/officeDocument/2006/relationships/hyperlink" Target="https://smartcopying.edu.au/glossary/glossary/hardcopy" TargetMode="External"/><Relationship Id="rId31" Type="http://schemas.openxmlformats.org/officeDocument/2006/relationships/hyperlink" Target="https://smartcopying.edu.au/glossary/text/"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martcopying.edu.au/glossary/glossary/literary-works" TargetMode="External"/><Relationship Id="rId14" Type="http://schemas.openxmlformats.org/officeDocument/2006/relationships/hyperlink" Target="https://smartcopying.edu.au/glossary/glossary/hardcopy" TargetMode="External"/><Relationship Id="rId22" Type="http://schemas.openxmlformats.org/officeDocument/2006/relationships/hyperlink" Target="https://smartcopying.edu.au/glossary/digital-teaching-environment-dte/" TargetMode="External"/><Relationship Id="rId27" Type="http://schemas.openxmlformats.org/officeDocument/2006/relationships/hyperlink" Target="https://smartcopying.edu.au/glossary/statutory-text-and-artistic-works-licence/" TargetMode="External"/><Relationship Id="rId30" Type="http://schemas.openxmlformats.org/officeDocument/2006/relationships/hyperlink" Target="https://smartcopying.edu.au/glossary/reproduction/" TargetMode="External"/><Relationship Id="rId35" Type="http://schemas.openxmlformats.org/officeDocument/2006/relationships/hyperlink" Target="https://smartcopying.edu.au/open-education/open-education-resources"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smartcopying.edu.au/glossary/hardcopy/" TargetMode="External"/><Relationship Id="rId3" Type="http://schemas.openxmlformats.org/officeDocument/2006/relationships/styles" Target="styles.xml"/><Relationship Id="rId12" Type="http://schemas.openxmlformats.org/officeDocument/2006/relationships/hyperlink" Target="https://smartcopying.edu.au/glossary/communicate/" TargetMode="External"/><Relationship Id="rId17" Type="http://schemas.openxmlformats.org/officeDocument/2006/relationships/hyperlink" Target="https://smartcopying.edu.au/glossary/glossary/educational-purpose" TargetMode="External"/><Relationship Id="rId25" Type="http://schemas.openxmlformats.org/officeDocument/2006/relationships/hyperlink" Target="https://smartcopying.edu.au/guidelines/artistic-works-and-images/" TargetMode="External"/><Relationship Id="rId33" Type="http://schemas.openxmlformats.org/officeDocument/2006/relationships/hyperlink" Target="https://smartcopying.edu.au/guidelines/education-licences/the-statutory-text-and-artistic-works-licence/" TargetMode="External"/><Relationship Id="rId38" Type="http://schemas.openxmlformats.org/officeDocument/2006/relationships/hyperlink" Target="https://smartcopying.edu.au/glossary/statutory-licences/" TargetMode="External"/><Relationship Id="rId46" Type="http://schemas.openxmlformats.org/officeDocument/2006/relationships/footer" Target="footer3.xml"/><Relationship Id="rId20" Type="http://schemas.openxmlformats.org/officeDocument/2006/relationships/hyperlink" Target="https://smartcopying.edu.au/glossary/glossary/literary-works" TargetMode="External"/><Relationship Id="rId41"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B512D-81B3-4E20-9A9E-F3552078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2021-02-09T03:25:00Z</dcterms:created>
  <dcterms:modified xsi:type="dcterms:W3CDTF">2021-03-02T04:21:00Z</dcterms:modified>
</cp:coreProperties>
</file>