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BC1" w:rsidRDefault="004A6BC1" w:rsidP="004A6BC1">
      <w:pPr>
        <w:rPr>
          <w:b/>
          <w:color w:val="98C33C"/>
          <w:sz w:val="28"/>
          <w:szCs w:val="28"/>
        </w:rPr>
      </w:pPr>
    </w:p>
    <w:p w:rsidR="0033203F" w:rsidRDefault="0033203F" w:rsidP="0033203F">
      <w:pPr>
        <w:rPr>
          <w:b/>
          <w:sz w:val="36"/>
          <w:szCs w:val="36"/>
        </w:rPr>
      </w:pPr>
      <w:r w:rsidRPr="0033203F">
        <w:rPr>
          <w:b/>
          <w:sz w:val="36"/>
          <w:szCs w:val="36"/>
        </w:rPr>
        <w:t>FAQs: Television and Radio Broadcasts</w:t>
      </w:r>
    </w:p>
    <w:p w:rsidR="0033203F" w:rsidRDefault="0033203F" w:rsidP="0033203F">
      <w:pPr>
        <w:rPr>
          <w:b/>
          <w:sz w:val="36"/>
          <w:szCs w:val="36"/>
        </w:rPr>
      </w:pPr>
    </w:p>
    <w:p w:rsidR="0033203F" w:rsidRPr="0033203F" w:rsidRDefault="0033203F" w:rsidP="0033203F">
      <w:pPr>
        <w:rPr>
          <w:b/>
          <w:bCs/>
          <w:sz w:val="28"/>
          <w:szCs w:val="28"/>
          <w:lang w:val="en-AU"/>
        </w:rPr>
      </w:pPr>
      <w:r w:rsidRPr="0033203F">
        <w:rPr>
          <w:b/>
          <w:bCs/>
          <w:sz w:val="28"/>
          <w:szCs w:val="28"/>
          <w:lang w:val="en-AU"/>
        </w:rPr>
        <w:t>Schools and licensed TAFEs</w:t>
      </w:r>
    </w:p>
    <w:p w:rsidR="0033203F" w:rsidRDefault="0033203F" w:rsidP="0033203F">
      <w:pPr>
        <w:rPr>
          <w:b/>
          <w:sz w:val="28"/>
          <w:szCs w:val="28"/>
        </w:rPr>
      </w:pPr>
    </w:p>
    <w:p w:rsidR="0033203F" w:rsidRPr="0033203F" w:rsidRDefault="0033203F" w:rsidP="0033203F">
      <w:pPr>
        <w:rPr>
          <w:b/>
          <w:bCs/>
          <w:lang w:val="en-AU"/>
        </w:rPr>
      </w:pPr>
      <w:r w:rsidRPr="0033203F">
        <w:rPr>
          <w:b/>
          <w:bCs/>
          <w:lang w:val="en-AU"/>
        </w:rPr>
        <w:t xml:space="preserve">1. Who is covered by the </w:t>
      </w:r>
      <w:hyperlink r:id="rId8" w:history="1">
        <w:r w:rsidRPr="0033203F">
          <w:rPr>
            <w:rStyle w:val="Hyperlink"/>
            <w:b/>
            <w:bCs/>
            <w:lang w:val="en-AU"/>
          </w:rPr>
          <w:t>Statutory Broadcast Licence</w:t>
        </w:r>
      </w:hyperlink>
      <w:r w:rsidRPr="0033203F">
        <w:rPr>
          <w:b/>
          <w:bCs/>
          <w:lang w:val="en-AU"/>
        </w:rPr>
        <w:t>?</w:t>
      </w:r>
    </w:p>
    <w:p w:rsidR="00DD24D6" w:rsidRDefault="0033203F" w:rsidP="0033203F">
      <w:pPr>
        <w:rPr>
          <w:lang w:val="en-AU"/>
        </w:rPr>
      </w:pPr>
      <w:r w:rsidRPr="0033203F">
        <w:rPr>
          <w:b/>
          <w:bCs/>
          <w:lang w:val="en-AU"/>
        </w:rPr>
        <w:t>Schools</w:t>
      </w:r>
      <w:r w:rsidRPr="0033203F">
        <w:rPr>
          <w:b/>
          <w:lang w:val="en-AU"/>
        </w:rPr>
        <w:br/>
      </w:r>
    </w:p>
    <w:p w:rsidR="0033203F" w:rsidRPr="0033203F" w:rsidRDefault="0033203F" w:rsidP="0033203F">
      <w:pPr>
        <w:rPr>
          <w:b/>
          <w:lang w:val="en-AU"/>
        </w:rPr>
      </w:pPr>
      <w:r w:rsidRPr="0033203F">
        <w:rPr>
          <w:lang w:val="en-AU"/>
        </w:rPr>
        <w:t xml:space="preserve">All government schools and most Catholic and independent schools are covered by the </w:t>
      </w:r>
      <w:hyperlink r:id="rId9" w:history="1">
        <w:r w:rsidRPr="0033203F">
          <w:rPr>
            <w:rStyle w:val="Hyperlink"/>
            <w:lang w:val="en-AU"/>
          </w:rPr>
          <w:t>Statutory Broadcast Licence</w:t>
        </w:r>
      </w:hyperlink>
      <w:r w:rsidRPr="0033203F">
        <w:rPr>
          <w:lang w:val="en-AU"/>
        </w:rPr>
        <w:t xml:space="preserve">. If you are not sure if your school is covered, you can check with your </w:t>
      </w:r>
      <w:hyperlink r:id="rId10" w:history="1">
        <w:r w:rsidRPr="0033203F">
          <w:rPr>
            <w:rStyle w:val="Hyperlink"/>
            <w:lang w:val="en-AU"/>
          </w:rPr>
          <w:t>local Copyright Manager</w:t>
        </w:r>
      </w:hyperlink>
      <w:r w:rsidRPr="0033203F">
        <w:rPr>
          <w:lang w:val="en-AU"/>
        </w:rPr>
        <w:t>.</w:t>
      </w:r>
    </w:p>
    <w:p w:rsidR="0033203F" w:rsidRDefault="0033203F" w:rsidP="0033203F">
      <w:pPr>
        <w:rPr>
          <w:lang w:val="en-AU"/>
        </w:rPr>
      </w:pPr>
      <w:r w:rsidRPr="0033203F">
        <w:rPr>
          <w:b/>
          <w:bCs/>
          <w:lang w:val="en-AU"/>
        </w:rPr>
        <w:t>TAFEs</w:t>
      </w:r>
      <w:r w:rsidRPr="0033203F">
        <w:rPr>
          <w:b/>
          <w:lang w:val="en-AU"/>
        </w:rPr>
        <w:br/>
      </w:r>
      <w:r w:rsidRPr="0033203F">
        <w:rPr>
          <w:lang w:val="en-AU"/>
        </w:rPr>
        <w:t>Only WA TAFE institutes and Bradfield Senior College in NSW (Licensed TAFEs) are covered by the</w:t>
      </w:r>
      <w:hyperlink r:id="rId11" w:history="1">
        <w:r w:rsidRPr="0033203F">
          <w:rPr>
            <w:rStyle w:val="Hyperlink"/>
            <w:lang w:val="en-AU"/>
          </w:rPr>
          <w:t xml:space="preserve"> Statutory Broadcast Licence</w:t>
        </w:r>
      </w:hyperlink>
      <w:r w:rsidRPr="0033203F">
        <w:rPr>
          <w:lang w:val="en-AU"/>
        </w:rPr>
        <w:t>. For all other TAFEs, see 'Television and Radio Broadcasts - Unlicensed TAFEs' below.</w:t>
      </w:r>
    </w:p>
    <w:p w:rsidR="00DD24D6" w:rsidRDefault="00DD24D6" w:rsidP="0033203F">
      <w:pPr>
        <w:rPr>
          <w:b/>
          <w:lang w:val="en-AU"/>
        </w:rPr>
      </w:pPr>
    </w:p>
    <w:p w:rsidR="00DD24D6" w:rsidRPr="00DD24D6" w:rsidRDefault="00DD24D6" w:rsidP="00DD24D6">
      <w:pPr>
        <w:rPr>
          <w:b/>
          <w:bCs/>
          <w:lang w:val="en-AU"/>
        </w:rPr>
      </w:pPr>
      <w:r w:rsidRPr="00DD24D6">
        <w:rPr>
          <w:b/>
          <w:bCs/>
          <w:lang w:val="en-AU"/>
        </w:rPr>
        <w:t xml:space="preserve">2. What may be copied and communicated under the </w:t>
      </w:r>
      <w:hyperlink r:id="rId12" w:history="1">
        <w:r w:rsidRPr="00DD24D6">
          <w:rPr>
            <w:rStyle w:val="Hyperlink"/>
            <w:b/>
            <w:bCs/>
            <w:lang w:val="en-AU"/>
          </w:rPr>
          <w:t>Statutory Broadcast Licence</w:t>
        </w:r>
      </w:hyperlink>
      <w:r w:rsidRPr="00DD24D6">
        <w:rPr>
          <w:b/>
          <w:bCs/>
          <w:lang w:val="en-AU"/>
        </w:rPr>
        <w:t>?</w:t>
      </w:r>
    </w:p>
    <w:p w:rsidR="00DD24D6" w:rsidRDefault="00DD24D6" w:rsidP="00DD24D6">
      <w:pPr>
        <w:rPr>
          <w:lang w:val="en-AU"/>
        </w:rPr>
      </w:pPr>
    </w:p>
    <w:p w:rsidR="00DD24D6" w:rsidRDefault="00DD24D6" w:rsidP="00DD24D6">
      <w:pPr>
        <w:rPr>
          <w:lang w:val="en-AU"/>
        </w:rPr>
      </w:pPr>
      <w:r w:rsidRPr="00DD24D6">
        <w:rPr>
          <w:lang w:val="en-AU"/>
        </w:rPr>
        <w:t xml:space="preserve">The </w:t>
      </w:r>
      <w:hyperlink r:id="rId13" w:history="1">
        <w:r w:rsidRPr="00DD24D6">
          <w:rPr>
            <w:rStyle w:val="Hyperlink"/>
            <w:lang w:val="en-AU"/>
          </w:rPr>
          <w:t>Statutory Broadcast Licence</w:t>
        </w:r>
      </w:hyperlink>
      <w:r w:rsidRPr="00DD24D6">
        <w:rPr>
          <w:lang w:val="en-AU"/>
        </w:rPr>
        <w:t xml:space="preserve"> covers:</w:t>
      </w:r>
    </w:p>
    <w:p w:rsidR="00DD24D6" w:rsidRPr="00DD24D6" w:rsidRDefault="00DD24D6" w:rsidP="00DD24D6">
      <w:pPr>
        <w:rPr>
          <w:lang w:val="en-AU"/>
        </w:rPr>
      </w:pPr>
    </w:p>
    <w:p w:rsidR="00DD24D6" w:rsidRPr="00DD24D6" w:rsidRDefault="00DD24D6" w:rsidP="00DD24D6">
      <w:pPr>
        <w:ind w:left="720"/>
        <w:rPr>
          <w:lang w:val="en-AU"/>
        </w:rPr>
      </w:pPr>
      <w:r w:rsidRPr="00DD24D6">
        <w:rPr>
          <w:lang w:val="en-AU"/>
        </w:rPr>
        <w:t>• television broadcasts from free-to-air television (ABC, SBS, channels 7, 9, 10, Gem, etc)</w:t>
      </w:r>
      <w:r w:rsidRPr="00DD24D6">
        <w:rPr>
          <w:lang w:val="en-AU"/>
        </w:rPr>
        <w:br/>
        <w:t>• radio broadcasts from free-to-air radio (AM, FM, Digital)</w:t>
      </w:r>
      <w:r w:rsidRPr="00DD24D6">
        <w:rPr>
          <w:lang w:val="en-AU"/>
        </w:rPr>
        <w:br/>
        <w:t>• scheduled broadcast content on subscription TV (</w:t>
      </w:r>
      <w:proofErr w:type="spellStart"/>
      <w:r w:rsidRPr="00DD24D6">
        <w:rPr>
          <w:lang w:val="en-AU"/>
        </w:rPr>
        <w:t>eg</w:t>
      </w:r>
      <w:proofErr w:type="spellEnd"/>
      <w:r w:rsidRPr="00DD24D6">
        <w:rPr>
          <w:lang w:val="en-AU"/>
        </w:rPr>
        <w:t xml:space="preserve"> Foxtel), excluding any on demand content offered by those subscription services (</w:t>
      </w:r>
      <w:proofErr w:type="spellStart"/>
      <w:r w:rsidRPr="00DD24D6">
        <w:rPr>
          <w:lang w:val="en-AU"/>
        </w:rPr>
        <w:t>eg</w:t>
      </w:r>
      <w:proofErr w:type="spellEnd"/>
      <w:r w:rsidRPr="00DD24D6">
        <w:rPr>
          <w:lang w:val="en-AU"/>
        </w:rPr>
        <w:t xml:space="preserve"> Foxtel on Demand and Kayo Sports)</w:t>
      </w:r>
      <w:r w:rsidRPr="00DD24D6">
        <w:rPr>
          <w:lang w:val="en-AU"/>
        </w:rPr>
        <w:br/>
        <w:t>• online TV/radio programs from a free to air broadcaster’s website including podcasts and catch up TV, provided it has been broadcast by the free to air broadcaster.</w:t>
      </w:r>
    </w:p>
    <w:p w:rsidR="00DD24D6" w:rsidRDefault="00DD24D6" w:rsidP="00DD24D6">
      <w:pPr>
        <w:rPr>
          <w:lang w:val="en-AU"/>
        </w:rPr>
      </w:pPr>
    </w:p>
    <w:p w:rsidR="00DD24D6" w:rsidRDefault="00DD24D6" w:rsidP="00DD24D6">
      <w:pPr>
        <w:rPr>
          <w:lang w:val="en-AU"/>
        </w:rPr>
      </w:pPr>
      <w:r w:rsidRPr="00DD24D6">
        <w:rPr>
          <w:lang w:val="en-AU"/>
        </w:rPr>
        <w:t xml:space="preserve">See </w:t>
      </w:r>
      <w:hyperlink r:id="rId14" w:history="1">
        <w:r w:rsidRPr="00DD24D6">
          <w:rPr>
            <w:rStyle w:val="Hyperlink"/>
            <w:lang w:val="en-AU"/>
          </w:rPr>
          <w:t>Television and Radio Broadcasts</w:t>
        </w:r>
      </w:hyperlink>
      <w:r w:rsidRPr="00DD24D6">
        <w:rPr>
          <w:lang w:val="en-AU"/>
        </w:rPr>
        <w:t xml:space="preserve"> and</w:t>
      </w:r>
      <w:hyperlink r:id="rId15" w:history="1">
        <w:r w:rsidRPr="00DD24D6">
          <w:rPr>
            <w:rStyle w:val="Hyperlink"/>
            <w:lang w:val="en-AU"/>
          </w:rPr>
          <w:t xml:space="preserve"> Statutory Broadcast Licence</w:t>
        </w:r>
      </w:hyperlink>
      <w:r w:rsidRPr="00DD24D6">
        <w:rPr>
          <w:lang w:val="en-AU"/>
        </w:rPr>
        <w:t>.</w:t>
      </w:r>
    </w:p>
    <w:p w:rsidR="00DD24D6" w:rsidRDefault="00DD24D6" w:rsidP="00DD24D6">
      <w:pPr>
        <w:rPr>
          <w:lang w:val="en-AU"/>
        </w:rPr>
      </w:pPr>
    </w:p>
    <w:p w:rsidR="00DD24D6" w:rsidRPr="00DD24D6" w:rsidRDefault="00DD24D6" w:rsidP="00DD24D6">
      <w:pPr>
        <w:rPr>
          <w:b/>
          <w:bCs/>
          <w:lang w:val="en-AU"/>
        </w:rPr>
      </w:pPr>
      <w:r w:rsidRPr="00DD24D6">
        <w:rPr>
          <w:b/>
          <w:bCs/>
          <w:lang w:val="en-AU"/>
        </w:rPr>
        <w:t xml:space="preserve">3. What is not covered by the </w:t>
      </w:r>
      <w:hyperlink r:id="rId16" w:history="1">
        <w:r w:rsidRPr="00DD24D6">
          <w:rPr>
            <w:rStyle w:val="Hyperlink"/>
            <w:b/>
            <w:bCs/>
            <w:lang w:val="en-AU"/>
          </w:rPr>
          <w:t>Statutory Broadcast Licence</w:t>
        </w:r>
      </w:hyperlink>
      <w:r w:rsidRPr="00DD24D6">
        <w:rPr>
          <w:b/>
          <w:bCs/>
          <w:lang w:val="en-AU"/>
        </w:rPr>
        <w:t>?</w:t>
      </w:r>
    </w:p>
    <w:p w:rsidR="00DD24D6" w:rsidRDefault="00DD24D6" w:rsidP="00DD24D6">
      <w:pPr>
        <w:rPr>
          <w:lang w:val="en-AU"/>
        </w:rPr>
      </w:pPr>
    </w:p>
    <w:p w:rsidR="00DD24D6" w:rsidRDefault="00DD24D6" w:rsidP="00DD24D6">
      <w:pPr>
        <w:rPr>
          <w:lang w:val="en-AU"/>
        </w:rPr>
      </w:pPr>
      <w:r w:rsidRPr="00DD24D6">
        <w:rPr>
          <w:lang w:val="en-AU"/>
        </w:rPr>
        <w:t xml:space="preserve">The </w:t>
      </w:r>
      <w:hyperlink r:id="rId17" w:history="1">
        <w:r w:rsidRPr="00DD24D6">
          <w:rPr>
            <w:rStyle w:val="Hyperlink"/>
            <w:lang w:val="en-AU"/>
          </w:rPr>
          <w:t>Statutory Broadcast Licence</w:t>
        </w:r>
      </w:hyperlink>
      <w:r w:rsidRPr="00DD24D6">
        <w:rPr>
          <w:lang w:val="en-AU"/>
        </w:rPr>
        <w:t xml:space="preserve"> does not cover:</w:t>
      </w:r>
    </w:p>
    <w:p w:rsidR="00DD24D6" w:rsidRPr="00DD24D6" w:rsidRDefault="00DD24D6" w:rsidP="00DD24D6">
      <w:pPr>
        <w:ind w:left="720"/>
        <w:rPr>
          <w:lang w:val="en-AU"/>
        </w:rPr>
      </w:pPr>
    </w:p>
    <w:p w:rsidR="00DD24D6" w:rsidRDefault="00DD24D6" w:rsidP="00DD24D6">
      <w:pPr>
        <w:ind w:left="720"/>
        <w:rPr>
          <w:lang w:val="en-AU"/>
        </w:rPr>
      </w:pPr>
      <w:r w:rsidRPr="00DD24D6">
        <w:rPr>
          <w:lang w:val="en-AU"/>
        </w:rPr>
        <w:t>• online television/radio programs from the websites of subscription TV/Radio broadcasters</w:t>
      </w:r>
      <w:r w:rsidRPr="00DD24D6">
        <w:rPr>
          <w:lang w:val="en-AU"/>
        </w:rPr>
        <w:br/>
        <w:t>• television programs offered by subscription TV broadcasters outside their scheduled broadcast content (</w:t>
      </w:r>
      <w:proofErr w:type="spellStart"/>
      <w:r w:rsidRPr="00DD24D6">
        <w:rPr>
          <w:lang w:val="en-AU"/>
        </w:rPr>
        <w:t>eg</w:t>
      </w:r>
      <w:proofErr w:type="spellEnd"/>
      <w:r w:rsidRPr="00DD24D6">
        <w:rPr>
          <w:lang w:val="en-AU"/>
        </w:rPr>
        <w:t xml:space="preserve"> on demand content such as Foxtel on Demand or Kayo Sports)</w:t>
      </w:r>
      <w:r w:rsidRPr="00DD24D6">
        <w:rPr>
          <w:lang w:val="en-AU"/>
        </w:rPr>
        <w:br/>
        <w:t>• television programs from streaming services (</w:t>
      </w:r>
      <w:proofErr w:type="spellStart"/>
      <w:r w:rsidRPr="00DD24D6">
        <w:rPr>
          <w:lang w:val="en-AU"/>
        </w:rPr>
        <w:t>eg</w:t>
      </w:r>
      <w:proofErr w:type="spellEnd"/>
      <w:r w:rsidRPr="00DD24D6">
        <w:rPr>
          <w:lang w:val="en-AU"/>
        </w:rPr>
        <w:t xml:space="preserve"> Netflix, Stan)</w:t>
      </w:r>
      <w:r w:rsidRPr="00DD24D6">
        <w:rPr>
          <w:lang w:val="en-AU"/>
        </w:rPr>
        <w:br/>
        <w:t>• purchased television programs from iTunes, Google Play, online or retail stores (</w:t>
      </w:r>
      <w:proofErr w:type="spellStart"/>
      <w:r w:rsidRPr="00DD24D6">
        <w:rPr>
          <w:lang w:val="en-AU"/>
        </w:rPr>
        <w:t>eg</w:t>
      </w:r>
      <w:proofErr w:type="spellEnd"/>
      <w:r w:rsidRPr="00DD24D6">
        <w:rPr>
          <w:lang w:val="en-AU"/>
        </w:rPr>
        <w:t xml:space="preserve"> </w:t>
      </w:r>
      <w:r w:rsidRPr="00DD24D6">
        <w:rPr>
          <w:lang w:val="en-AU"/>
        </w:rPr>
        <w:lastRenderedPageBreak/>
        <w:t>ABC Stores, Dymocks) in any format (</w:t>
      </w:r>
      <w:proofErr w:type="spellStart"/>
      <w:r w:rsidRPr="00DD24D6">
        <w:rPr>
          <w:lang w:val="en-AU"/>
        </w:rPr>
        <w:t>eg</w:t>
      </w:r>
      <w:proofErr w:type="spellEnd"/>
      <w:r w:rsidRPr="00DD24D6">
        <w:rPr>
          <w:lang w:val="en-AU"/>
        </w:rPr>
        <w:t xml:space="preserve"> Mp4, Blu-ray, DVD or VHS)</w:t>
      </w:r>
      <w:r w:rsidRPr="00DD24D6">
        <w:rPr>
          <w:lang w:val="en-AU"/>
        </w:rPr>
        <w:br/>
        <w:t>• films or DVDs which are bought or rented by the school</w:t>
      </w:r>
      <w:r w:rsidRPr="00DD24D6">
        <w:rPr>
          <w:lang w:val="en-AU"/>
        </w:rPr>
        <w:br/>
        <w:t>• online videos (</w:t>
      </w:r>
      <w:proofErr w:type="spellStart"/>
      <w:r w:rsidRPr="00DD24D6">
        <w:rPr>
          <w:lang w:val="en-AU"/>
        </w:rPr>
        <w:t>eg</w:t>
      </w:r>
      <w:proofErr w:type="spellEnd"/>
      <w:r w:rsidRPr="00DD24D6">
        <w:rPr>
          <w:lang w:val="en-AU"/>
        </w:rPr>
        <w:t xml:space="preserve"> from YouTube, Vimeo, </w:t>
      </w:r>
      <w:proofErr w:type="spellStart"/>
      <w:r w:rsidRPr="00DD24D6">
        <w:rPr>
          <w:lang w:val="en-AU"/>
        </w:rPr>
        <w:t>TeachersTube</w:t>
      </w:r>
      <w:proofErr w:type="spellEnd"/>
      <w:r w:rsidRPr="00DD24D6">
        <w:rPr>
          <w:lang w:val="en-AU"/>
        </w:rPr>
        <w:t>, Edmodo, Khan Academy)</w:t>
      </w:r>
      <w:r w:rsidRPr="00DD24D6">
        <w:rPr>
          <w:lang w:val="en-AU"/>
        </w:rPr>
        <w:br/>
        <w:t>• online games (</w:t>
      </w:r>
      <w:proofErr w:type="spellStart"/>
      <w:r w:rsidRPr="00DD24D6">
        <w:rPr>
          <w:lang w:val="en-AU"/>
        </w:rPr>
        <w:t>eg</w:t>
      </w:r>
      <w:proofErr w:type="spellEnd"/>
      <w:r w:rsidRPr="00DD24D6">
        <w:rPr>
          <w:lang w:val="en-AU"/>
        </w:rPr>
        <w:t xml:space="preserve"> from</w:t>
      </w:r>
      <w:hyperlink r:id="rId18" w:history="1">
        <w:r w:rsidRPr="00DD24D6">
          <w:rPr>
            <w:rStyle w:val="Hyperlink"/>
            <w:lang w:val="en-AU"/>
          </w:rPr>
          <w:t xml:space="preserve"> ABC for Kids</w:t>
        </w:r>
      </w:hyperlink>
      <w:r w:rsidRPr="00DD24D6">
        <w:rPr>
          <w:lang w:val="en-AU"/>
        </w:rPr>
        <w:t>).</w:t>
      </w:r>
    </w:p>
    <w:p w:rsidR="00DD24D6" w:rsidRDefault="00DD24D6" w:rsidP="00DD24D6">
      <w:pPr>
        <w:ind w:left="720"/>
        <w:rPr>
          <w:lang w:val="en-AU"/>
        </w:rPr>
      </w:pPr>
    </w:p>
    <w:p w:rsidR="00DD24D6" w:rsidRPr="00DD24D6" w:rsidRDefault="00DD24D6" w:rsidP="00DD24D6">
      <w:pPr>
        <w:rPr>
          <w:b/>
          <w:bCs/>
          <w:lang w:val="en-AU"/>
        </w:rPr>
      </w:pPr>
      <w:r w:rsidRPr="00DD24D6">
        <w:rPr>
          <w:b/>
          <w:bCs/>
          <w:lang w:val="en-AU"/>
        </w:rPr>
        <w:t xml:space="preserve">4. Can I make </w:t>
      </w:r>
      <w:hyperlink r:id="rId19" w:history="1">
        <w:r w:rsidRPr="00DD24D6">
          <w:rPr>
            <w:rStyle w:val="Hyperlink"/>
            <w:b/>
            <w:bCs/>
            <w:lang w:val="en-AU"/>
          </w:rPr>
          <w:t>copy</w:t>
        </w:r>
      </w:hyperlink>
      <w:r w:rsidRPr="00DD24D6">
        <w:rPr>
          <w:b/>
          <w:bCs/>
          <w:lang w:val="en-AU"/>
        </w:rPr>
        <w:t xml:space="preserve"> of a program available for students to access on a </w:t>
      </w:r>
      <w:hyperlink r:id="rId20" w:history="1">
        <w:r w:rsidRPr="00DD24D6">
          <w:rPr>
            <w:rStyle w:val="Hyperlink"/>
            <w:b/>
            <w:bCs/>
            <w:lang w:val="en-AU"/>
          </w:rPr>
          <w:t>digital teaching environment (DTE)</w:t>
        </w:r>
      </w:hyperlink>
      <w:r w:rsidRPr="00DD24D6">
        <w:rPr>
          <w:b/>
          <w:bCs/>
          <w:lang w:val="en-AU"/>
        </w:rPr>
        <w:t>?</w:t>
      </w:r>
    </w:p>
    <w:p w:rsidR="00DD24D6" w:rsidRDefault="00DD24D6" w:rsidP="00DD24D6">
      <w:pPr>
        <w:rPr>
          <w:lang w:val="en-AU"/>
        </w:rPr>
      </w:pPr>
    </w:p>
    <w:p w:rsidR="00DD24D6" w:rsidRDefault="00DD24D6" w:rsidP="00DD24D6">
      <w:pPr>
        <w:rPr>
          <w:lang w:val="en-AU"/>
        </w:rPr>
      </w:pPr>
      <w:r w:rsidRPr="00DD24D6">
        <w:rPr>
          <w:lang w:val="en-AU"/>
        </w:rPr>
        <w:t xml:space="preserve">Yes, schools and licensed TAFEs can upload or save a copy of a program to a password protected intranet or </w:t>
      </w:r>
      <w:hyperlink r:id="rId21" w:history="1">
        <w:r w:rsidRPr="00DD24D6">
          <w:rPr>
            <w:rStyle w:val="Hyperlink"/>
            <w:lang w:val="en-AU"/>
          </w:rPr>
          <w:t>digital teaching environment (</w:t>
        </w:r>
      </w:hyperlink>
      <w:hyperlink r:id="rId22" w:history="1">
        <w:r w:rsidRPr="00DD24D6">
          <w:rPr>
            <w:rStyle w:val="Hyperlink"/>
            <w:lang w:val="en-AU"/>
          </w:rPr>
          <w:t>DTE)</w:t>
        </w:r>
      </w:hyperlink>
      <w:r w:rsidRPr="00DD24D6">
        <w:rPr>
          <w:lang w:val="en-AU"/>
        </w:rPr>
        <w:t xml:space="preserve"> under the </w:t>
      </w:r>
      <w:hyperlink r:id="rId23" w:history="1">
        <w:r w:rsidRPr="00DD24D6">
          <w:rPr>
            <w:rStyle w:val="Hyperlink"/>
            <w:lang w:val="en-AU"/>
          </w:rPr>
          <w:t>Statutory Broadcast Licence</w:t>
        </w:r>
      </w:hyperlink>
      <w:r w:rsidRPr="00DD24D6">
        <w:rPr>
          <w:lang w:val="en-AU"/>
        </w:rPr>
        <w:t>. This includes making copy of programs available to students on platforms like ClickView or TV4Education.</w:t>
      </w:r>
    </w:p>
    <w:p w:rsidR="00DD24D6" w:rsidRPr="00DD24D6" w:rsidRDefault="00DD24D6" w:rsidP="00DD24D6">
      <w:pPr>
        <w:rPr>
          <w:lang w:val="en-AU"/>
        </w:rPr>
      </w:pPr>
    </w:p>
    <w:p w:rsidR="00DD24D6" w:rsidRDefault="00DD24D6" w:rsidP="00DD24D6">
      <w:pPr>
        <w:rPr>
          <w:lang w:val="en-AU"/>
        </w:rPr>
      </w:pPr>
      <w:r w:rsidRPr="00DD24D6">
        <w:rPr>
          <w:lang w:val="en-AU"/>
        </w:rPr>
        <w:t xml:space="preserve">Each time a copy of a program is uploaded to a password protected </w:t>
      </w:r>
      <w:hyperlink r:id="rId24" w:history="1">
        <w:r w:rsidRPr="00DD24D6">
          <w:rPr>
            <w:rStyle w:val="Hyperlink"/>
            <w:lang w:val="en-AU"/>
          </w:rPr>
          <w:t>DTE</w:t>
        </w:r>
      </w:hyperlink>
      <w:r w:rsidRPr="00DD24D6">
        <w:rPr>
          <w:lang w:val="en-AU"/>
        </w:rPr>
        <w:t xml:space="preserve"> for student and staff access, we recommend the following notice be attached to the copy:</w:t>
      </w:r>
    </w:p>
    <w:p w:rsidR="00DD24D6" w:rsidRPr="00DD24D6" w:rsidRDefault="00DD24D6" w:rsidP="00DD24D6">
      <w:pPr>
        <w:jc w:val="center"/>
        <w:rPr>
          <w:lang w:val="en-AU"/>
        </w:rPr>
      </w:pPr>
    </w:p>
    <w:p w:rsidR="00DD24D6" w:rsidRDefault="00DD24D6" w:rsidP="00DD24D6">
      <w:pPr>
        <w:jc w:val="center"/>
        <w:rPr>
          <w:lang w:val="en-AU"/>
        </w:rPr>
      </w:pPr>
      <w:r w:rsidRPr="00DD24D6">
        <w:rPr>
          <w:lang w:val="en-AU"/>
        </w:rPr>
        <w:t>[WARNING]</w:t>
      </w:r>
      <w:r w:rsidRPr="00DD24D6">
        <w:rPr>
          <w:lang w:val="en-AU"/>
        </w:rPr>
        <w:br/>
        <w:t>This material has been copied [and communicated to you] in accordance with the statutory licence in section 113P of the Copyright Act. Any further reproduction or communication of this material by you may be the subject of copyright protection under the Act. Do not remove this notice</w:t>
      </w:r>
    </w:p>
    <w:p w:rsidR="00DD24D6" w:rsidRPr="00DD24D6" w:rsidRDefault="00DD24D6" w:rsidP="00DD24D6">
      <w:pPr>
        <w:rPr>
          <w:lang w:val="en-AU"/>
        </w:rPr>
      </w:pPr>
    </w:p>
    <w:p w:rsidR="00DD24D6" w:rsidRDefault="00DD24D6" w:rsidP="00DD24D6">
      <w:pPr>
        <w:rPr>
          <w:lang w:val="en-AU"/>
        </w:rPr>
      </w:pPr>
      <w:r w:rsidRPr="00DD24D6">
        <w:rPr>
          <w:lang w:val="en-AU"/>
        </w:rPr>
        <w:t>See</w:t>
      </w:r>
      <w:hyperlink r:id="rId25" w:history="1">
        <w:r w:rsidRPr="00DD24D6">
          <w:rPr>
            <w:rStyle w:val="Hyperlink"/>
            <w:lang w:val="en-AU"/>
          </w:rPr>
          <w:t xml:space="preserve"> Statutory Broadcast Licence</w:t>
        </w:r>
      </w:hyperlink>
      <w:r w:rsidRPr="00DD24D6">
        <w:rPr>
          <w:lang w:val="en-AU"/>
        </w:rPr>
        <w:t>.</w:t>
      </w:r>
    </w:p>
    <w:p w:rsidR="00DD24D6" w:rsidRDefault="00DD24D6" w:rsidP="00DD24D6">
      <w:pPr>
        <w:rPr>
          <w:lang w:val="en-AU"/>
        </w:rPr>
      </w:pPr>
    </w:p>
    <w:p w:rsidR="00DD24D6" w:rsidRPr="00DD24D6" w:rsidRDefault="00DD24D6" w:rsidP="00DD24D6">
      <w:pPr>
        <w:rPr>
          <w:b/>
          <w:bCs/>
          <w:lang w:val="en-AU"/>
        </w:rPr>
      </w:pPr>
      <w:r w:rsidRPr="00DD24D6">
        <w:rPr>
          <w:b/>
          <w:bCs/>
          <w:lang w:val="en-AU"/>
        </w:rPr>
        <w:t xml:space="preserve">5. Can I make a </w:t>
      </w:r>
      <w:hyperlink r:id="rId26" w:history="1">
        <w:r w:rsidRPr="00DD24D6">
          <w:rPr>
            <w:rStyle w:val="Hyperlink"/>
            <w:b/>
            <w:bCs/>
            <w:lang w:val="en-AU"/>
          </w:rPr>
          <w:t>copy</w:t>
        </w:r>
      </w:hyperlink>
      <w:r w:rsidRPr="00DD24D6">
        <w:rPr>
          <w:b/>
          <w:bCs/>
          <w:lang w:val="en-AU"/>
        </w:rPr>
        <w:t xml:space="preserve"> of a program for another </w:t>
      </w:r>
      <w:hyperlink r:id="rId27" w:history="1">
        <w:r w:rsidRPr="00DD24D6">
          <w:rPr>
            <w:rStyle w:val="Hyperlink"/>
            <w:b/>
            <w:bCs/>
            <w:lang w:val="en-AU"/>
          </w:rPr>
          <w:t>educational institution</w:t>
        </w:r>
      </w:hyperlink>
      <w:r w:rsidRPr="00DD24D6">
        <w:rPr>
          <w:b/>
          <w:bCs/>
          <w:lang w:val="en-AU"/>
        </w:rPr>
        <w:t>?</w:t>
      </w:r>
    </w:p>
    <w:p w:rsidR="00DD24D6" w:rsidRDefault="00DD24D6" w:rsidP="00DD24D6">
      <w:pPr>
        <w:rPr>
          <w:lang w:val="en-AU"/>
        </w:rPr>
      </w:pPr>
    </w:p>
    <w:p w:rsidR="00DD24D6" w:rsidRPr="00DD24D6" w:rsidRDefault="00DD24D6" w:rsidP="00DD24D6">
      <w:pPr>
        <w:rPr>
          <w:lang w:val="en-AU"/>
        </w:rPr>
      </w:pPr>
      <w:r w:rsidRPr="00DD24D6">
        <w:rPr>
          <w:lang w:val="en-AU"/>
        </w:rPr>
        <w:t xml:space="preserve">Yes. A </w:t>
      </w:r>
      <w:hyperlink r:id="rId28" w:history="1">
        <w:r w:rsidRPr="00DD24D6">
          <w:rPr>
            <w:rStyle w:val="Hyperlink"/>
            <w:lang w:val="en-AU"/>
          </w:rPr>
          <w:t>copy</w:t>
        </w:r>
      </w:hyperlink>
      <w:r w:rsidRPr="00DD24D6">
        <w:rPr>
          <w:lang w:val="en-AU"/>
        </w:rPr>
        <w:t xml:space="preserve"> may be made by one licensed educational institution for another provided that both institutions are covered by a remuneration notice.</w:t>
      </w:r>
    </w:p>
    <w:p w:rsidR="00DD24D6" w:rsidRPr="00DD24D6" w:rsidRDefault="00DD24D6" w:rsidP="00DD24D6">
      <w:pPr>
        <w:rPr>
          <w:lang w:val="en-AU"/>
        </w:rPr>
      </w:pPr>
      <w:r w:rsidRPr="00DD24D6">
        <w:rPr>
          <w:lang w:val="en-AU"/>
        </w:rPr>
        <w:t xml:space="preserve">See </w:t>
      </w:r>
      <w:hyperlink r:id="rId29" w:history="1">
        <w:r w:rsidRPr="00DD24D6">
          <w:rPr>
            <w:rStyle w:val="Hyperlink"/>
            <w:lang w:val="en-AU"/>
          </w:rPr>
          <w:t>Statutory Broadcast Licence</w:t>
        </w:r>
      </w:hyperlink>
      <w:r w:rsidRPr="00DD24D6">
        <w:rPr>
          <w:lang w:val="en-AU"/>
        </w:rPr>
        <w:t>.</w:t>
      </w:r>
    </w:p>
    <w:p w:rsidR="00DD24D6" w:rsidRDefault="00DD24D6" w:rsidP="00DD24D6">
      <w:pPr>
        <w:rPr>
          <w:lang w:val="en-AU"/>
        </w:rPr>
      </w:pPr>
    </w:p>
    <w:p w:rsidR="00DD24D6" w:rsidRPr="00DD24D6" w:rsidRDefault="00DD24D6" w:rsidP="00DD24D6">
      <w:pPr>
        <w:rPr>
          <w:b/>
          <w:bCs/>
          <w:lang w:val="en-AU"/>
        </w:rPr>
      </w:pPr>
      <w:r w:rsidRPr="00DD24D6">
        <w:rPr>
          <w:b/>
          <w:bCs/>
          <w:lang w:val="en-AU"/>
        </w:rPr>
        <w:t xml:space="preserve">6. How can we obtain a </w:t>
      </w:r>
      <w:hyperlink r:id="rId30" w:history="1">
        <w:r w:rsidRPr="00DD24D6">
          <w:rPr>
            <w:rStyle w:val="Hyperlink"/>
            <w:b/>
            <w:bCs/>
            <w:lang w:val="en-AU"/>
          </w:rPr>
          <w:t xml:space="preserve">copy </w:t>
        </w:r>
      </w:hyperlink>
      <w:r w:rsidRPr="00DD24D6">
        <w:rPr>
          <w:b/>
          <w:bCs/>
          <w:lang w:val="en-AU"/>
        </w:rPr>
        <w:t>of a television program that we missed?</w:t>
      </w:r>
    </w:p>
    <w:p w:rsidR="00DD24D6" w:rsidRDefault="00DD24D6" w:rsidP="00DD24D6">
      <w:pPr>
        <w:rPr>
          <w:lang w:val="en-AU"/>
        </w:rPr>
      </w:pPr>
    </w:p>
    <w:p w:rsidR="00DD24D6" w:rsidRPr="00DD24D6" w:rsidRDefault="00DD24D6" w:rsidP="00DD24D6">
      <w:pPr>
        <w:rPr>
          <w:lang w:val="en-AU"/>
        </w:rPr>
      </w:pPr>
      <w:r w:rsidRPr="00DD24D6">
        <w:rPr>
          <w:lang w:val="en-AU"/>
        </w:rPr>
        <w:t xml:space="preserve">You may be able to request a </w:t>
      </w:r>
      <w:hyperlink r:id="rId31" w:history="1">
        <w:r w:rsidRPr="00DD24D6">
          <w:rPr>
            <w:rStyle w:val="Hyperlink"/>
            <w:lang w:val="en-AU"/>
          </w:rPr>
          <w:t>copy</w:t>
        </w:r>
      </w:hyperlink>
      <w:r w:rsidRPr="00DD24D6">
        <w:rPr>
          <w:lang w:val="en-AU"/>
        </w:rPr>
        <w:t xml:space="preserve"> of the program from a Resource Centre or ask another licensed </w:t>
      </w:r>
      <w:hyperlink r:id="rId32" w:history="1">
        <w:r w:rsidRPr="00DD24D6">
          <w:rPr>
            <w:rStyle w:val="Hyperlink"/>
            <w:lang w:val="en-AU"/>
          </w:rPr>
          <w:t xml:space="preserve">educational institution </w:t>
        </w:r>
      </w:hyperlink>
      <w:r w:rsidRPr="00DD24D6">
        <w:rPr>
          <w:lang w:val="en-AU"/>
        </w:rPr>
        <w:t xml:space="preserve">for a </w:t>
      </w:r>
      <w:hyperlink r:id="rId33" w:history="1">
        <w:r w:rsidRPr="00DD24D6">
          <w:rPr>
            <w:rStyle w:val="Hyperlink"/>
            <w:lang w:val="en-AU"/>
          </w:rPr>
          <w:t>copy</w:t>
        </w:r>
      </w:hyperlink>
      <w:r w:rsidRPr="00DD24D6">
        <w:rPr>
          <w:lang w:val="en-AU"/>
        </w:rPr>
        <w:t>.</w:t>
      </w:r>
    </w:p>
    <w:p w:rsidR="00DD24D6" w:rsidRDefault="00DD24D6" w:rsidP="00DD24D6">
      <w:pPr>
        <w:rPr>
          <w:lang w:val="en-AU"/>
        </w:rPr>
      </w:pPr>
      <w:r w:rsidRPr="00DD24D6">
        <w:rPr>
          <w:lang w:val="en-AU"/>
        </w:rPr>
        <w:t xml:space="preserve">See </w:t>
      </w:r>
      <w:hyperlink r:id="rId34" w:history="1">
        <w:r w:rsidRPr="00DD24D6">
          <w:rPr>
            <w:rStyle w:val="Hyperlink"/>
            <w:lang w:val="en-AU"/>
          </w:rPr>
          <w:t>Radio and Television Broadcasts</w:t>
        </w:r>
      </w:hyperlink>
      <w:r w:rsidRPr="00DD24D6">
        <w:rPr>
          <w:lang w:val="en-AU"/>
        </w:rPr>
        <w:t xml:space="preserve"> and </w:t>
      </w:r>
      <w:hyperlink r:id="rId35" w:history="1">
        <w:r w:rsidRPr="00DD24D6">
          <w:rPr>
            <w:rStyle w:val="Hyperlink"/>
            <w:lang w:val="en-AU"/>
          </w:rPr>
          <w:t>Statutory Broadcast Licence</w:t>
        </w:r>
      </w:hyperlink>
      <w:r w:rsidRPr="00DD24D6">
        <w:rPr>
          <w:lang w:val="en-AU"/>
        </w:rPr>
        <w:t>.</w:t>
      </w:r>
    </w:p>
    <w:p w:rsidR="00DD24D6" w:rsidRDefault="00DD24D6" w:rsidP="00DD24D6">
      <w:pPr>
        <w:rPr>
          <w:lang w:val="en-AU"/>
        </w:rPr>
      </w:pPr>
    </w:p>
    <w:p w:rsidR="00DD24D6" w:rsidRPr="00DD24D6" w:rsidRDefault="00DD24D6" w:rsidP="00DD24D6">
      <w:pPr>
        <w:rPr>
          <w:b/>
          <w:bCs/>
          <w:lang w:val="en-AU"/>
        </w:rPr>
      </w:pPr>
      <w:r w:rsidRPr="00DD24D6">
        <w:rPr>
          <w:b/>
          <w:bCs/>
          <w:lang w:val="en-AU"/>
        </w:rPr>
        <w:t xml:space="preserve">7. Can we </w:t>
      </w:r>
      <w:hyperlink r:id="rId36" w:history="1">
        <w:r w:rsidRPr="00DD24D6">
          <w:rPr>
            <w:rStyle w:val="Hyperlink"/>
            <w:b/>
            <w:bCs/>
            <w:lang w:val="en-AU"/>
          </w:rPr>
          <w:t>copy</w:t>
        </w:r>
      </w:hyperlink>
      <w:r w:rsidRPr="00DD24D6">
        <w:rPr>
          <w:b/>
          <w:bCs/>
          <w:lang w:val="en-AU"/>
        </w:rPr>
        <w:t xml:space="preserve"> a program from television even if it is available to buy from iTunes/Google Play or similar?</w:t>
      </w:r>
    </w:p>
    <w:p w:rsidR="00DD24D6" w:rsidRDefault="00DD24D6" w:rsidP="00DD24D6"/>
    <w:p w:rsidR="00DD24D6" w:rsidRPr="00DD24D6" w:rsidRDefault="00DD24D6" w:rsidP="00DD24D6">
      <w:pPr>
        <w:rPr>
          <w:lang w:val="en-AU"/>
        </w:rPr>
      </w:pPr>
      <w:r w:rsidRPr="00DD24D6">
        <w:t xml:space="preserve">Yes. This is permitted under the </w:t>
      </w:r>
      <w:hyperlink r:id="rId37" w:history="1">
        <w:r w:rsidRPr="00DD24D6">
          <w:rPr>
            <w:rStyle w:val="Hyperlink"/>
          </w:rPr>
          <w:t>Statutory Broadcast Licence</w:t>
        </w:r>
      </w:hyperlink>
      <w:r w:rsidRPr="00DD24D6">
        <w:t>.</w:t>
      </w:r>
    </w:p>
    <w:p w:rsidR="00DD24D6" w:rsidRDefault="00DD24D6" w:rsidP="00DD24D6">
      <w:pPr>
        <w:rPr>
          <w:lang w:val="en-AU"/>
        </w:rPr>
      </w:pPr>
    </w:p>
    <w:p w:rsidR="00DD24D6" w:rsidRPr="00DD24D6" w:rsidRDefault="00DD24D6" w:rsidP="00DD24D6">
      <w:pPr>
        <w:rPr>
          <w:b/>
          <w:bCs/>
          <w:lang w:val="en-AU"/>
        </w:rPr>
      </w:pPr>
      <w:r w:rsidRPr="00DD24D6">
        <w:rPr>
          <w:b/>
          <w:bCs/>
          <w:lang w:val="en-AU"/>
        </w:rPr>
        <w:t>8. Can I play a broadcast program to my class (</w:t>
      </w:r>
      <w:proofErr w:type="spellStart"/>
      <w:r w:rsidRPr="00DD24D6">
        <w:rPr>
          <w:b/>
          <w:bCs/>
          <w:lang w:val="en-AU"/>
        </w:rPr>
        <w:t>eg</w:t>
      </w:r>
      <w:proofErr w:type="spellEnd"/>
      <w:r w:rsidRPr="00DD24D6">
        <w:rPr>
          <w:b/>
          <w:bCs/>
          <w:lang w:val="en-AU"/>
        </w:rPr>
        <w:t xml:space="preserve"> ABC iView, live television or ABC’s YouTube channel)?</w:t>
      </w:r>
    </w:p>
    <w:p w:rsidR="00DD24D6" w:rsidRDefault="00DD24D6" w:rsidP="00DD24D6">
      <w:pPr>
        <w:rPr>
          <w:lang w:val="en-AU"/>
        </w:rPr>
      </w:pPr>
    </w:p>
    <w:p w:rsidR="00B95CC8" w:rsidRDefault="00B95CC8" w:rsidP="00B95CC8">
      <w:pPr>
        <w:rPr>
          <w:lang w:val="en-AU"/>
        </w:rPr>
      </w:pPr>
      <w:r w:rsidRPr="00B95CC8">
        <w:rPr>
          <w:lang w:val="en-AU"/>
        </w:rPr>
        <w:lastRenderedPageBreak/>
        <w:t>Yes. Schools and TAFEs can play radio and television programs in class under s 28 of the Copyright Act, provided it is:</w:t>
      </w:r>
    </w:p>
    <w:p w:rsidR="00B95CC8" w:rsidRPr="00B95CC8" w:rsidRDefault="00B95CC8" w:rsidP="00B95CC8">
      <w:pPr>
        <w:rPr>
          <w:lang w:val="en-AU"/>
        </w:rPr>
      </w:pPr>
    </w:p>
    <w:p w:rsidR="00B95CC8" w:rsidRDefault="00B95CC8" w:rsidP="00B95CC8">
      <w:pPr>
        <w:ind w:left="720"/>
        <w:rPr>
          <w:lang w:val="en-AU"/>
        </w:rPr>
      </w:pPr>
      <w:r w:rsidRPr="00B95CC8">
        <w:rPr>
          <w:lang w:val="en-AU"/>
        </w:rPr>
        <w:t>• in the course of education and is not for profit</w:t>
      </w:r>
      <w:r w:rsidRPr="00B95CC8">
        <w:rPr>
          <w:lang w:val="en-AU"/>
        </w:rPr>
        <w:br/>
        <w:t>• the people in the audience or class are giving or receiving instruction or are directly connected with the place where instruction is given.</w:t>
      </w:r>
    </w:p>
    <w:p w:rsidR="00B95CC8" w:rsidRPr="00B95CC8" w:rsidRDefault="00B95CC8" w:rsidP="00B95CC8">
      <w:pPr>
        <w:rPr>
          <w:lang w:val="en-AU"/>
        </w:rPr>
      </w:pPr>
    </w:p>
    <w:p w:rsidR="00B95CC8" w:rsidRPr="00B95CC8" w:rsidRDefault="00B95CC8" w:rsidP="00B95CC8">
      <w:pPr>
        <w:rPr>
          <w:lang w:val="en-AU"/>
        </w:rPr>
      </w:pPr>
      <w:r w:rsidRPr="00B95CC8">
        <w:rPr>
          <w:lang w:val="en-AU"/>
        </w:rPr>
        <w:t xml:space="preserve">See </w:t>
      </w:r>
      <w:hyperlink r:id="rId38" w:history="1">
        <w:r w:rsidRPr="00B95CC8">
          <w:rPr>
            <w:rStyle w:val="Hyperlink"/>
            <w:lang w:val="en-AU"/>
          </w:rPr>
          <w:t>Performance and Communication of Copyright Material in Class</w:t>
        </w:r>
      </w:hyperlink>
      <w:r w:rsidRPr="00B95CC8">
        <w:rPr>
          <w:lang w:val="en-AU"/>
        </w:rPr>
        <w:t xml:space="preserve"> (for schools) and for TAFEs </w:t>
      </w:r>
      <w:r w:rsidR="00B21848" w:rsidRPr="00B21848">
        <w:t xml:space="preserve">see </w:t>
      </w:r>
      <w:hyperlink r:id="rId39" w:history="1">
        <w:r w:rsidR="00B21848" w:rsidRPr="00B21848">
          <w:rPr>
            <w:rStyle w:val="Hyperlink"/>
          </w:rPr>
          <w:t>Performance and Communication of Copyright Material in TAFE Classes</w:t>
        </w:r>
      </w:hyperlink>
      <w:r w:rsidR="00B21848" w:rsidRPr="00B21848">
        <w:t xml:space="preserve"> and </w:t>
      </w:r>
      <w:hyperlink r:id="rId40" w:history="1">
        <w:r w:rsidR="00B21848" w:rsidRPr="00B21848">
          <w:rPr>
            <w:rStyle w:val="Hyperlink"/>
          </w:rPr>
          <w:t>Use of Television Programs and Film by TAFE Institutes without a Statutory Broadcast Licence</w:t>
        </w:r>
      </w:hyperlink>
      <w:r w:rsidR="00B21848" w:rsidRPr="00B21848">
        <w:t>.</w:t>
      </w:r>
    </w:p>
    <w:p w:rsidR="00B95CC8" w:rsidRPr="00DD24D6" w:rsidRDefault="00B95CC8" w:rsidP="00DD24D6">
      <w:pPr>
        <w:rPr>
          <w:lang w:val="en-AU"/>
        </w:rPr>
      </w:pPr>
    </w:p>
    <w:p w:rsidR="00DD24D6" w:rsidRPr="00DD24D6" w:rsidRDefault="00DD24D6" w:rsidP="00DD24D6">
      <w:pPr>
        <w:rPr>
          <w:lang w:val="en-AU"/>
        </w:rPr>
      </w:pPr>
    </w:p>
    <w:p w:rsidR="00B95CC8" w:rsidRPr="00B95CC8" w:rsidRDefault="00B95CC8" w:rsidP="00B95CC8">
      <w:pPr>
        <w:rPr>
          <w:b/>
          <w:bCs/>
          <w:sz w:val="28"/>
          <w:szCs w:val="28"/>
          <w:lang w:val="en-AU"/>
        </w:rPr>
      </w:pPr>
      <w:r w:rsidRPr="00B95CC8">
        <w:rPr>
          <w:b/>
          <w:bCs/>
          <w:sz w:val="28"/>
          <w:szCs w:val="28"/>
          <w:lang w:val="en-AU"/>
        </w:rPr>
        <w:t>Unlicensed TAFEs*</w:t>
      </w:r>
    </w:p>
    <w:p w:rsidR="00DD24D6" w:rsidRPr="00B95CC8" w:rsidRDefault="00DD24D6" w:rsidP="0033203F">
      <w:pPr>
        <w:rPr>
          <w:lang w:val="en-AU"/>
        </w:rPr>
      </w:pPr>
    </w:p>
    <w:p w:rsidR="0033203F" w:rsidRDefault="00B95CC8" w:rsidP="0033203F">
      <w:r w:rsidRPr="00B95CC8">
        <w:t>*This section applies to all unlicensed TAFES (</w:t>
      </w:r>
      <w:proofErr w:type="spellStart"/>
      <w:r w:rsidRPr="00B95CC8">
        <w:t>ie</w:t>
      </w:r>
      <w:proofErr w:type="spellEnd"/>
      <w:r w:rsidRPr="00B95CC8">
        <w:t xml:space="preserve"> all TAFEs except WA TAFE institutes and Bradfield Senior College in NSW). If you are from a WA TAFE institute or Bradfield Senior College in NSW, see 'Radio and Television Broadcasts - Licensed TAFEs' above.</w:t>
      </w:r>
    </w:p>
    <w:p w:rsidR="00B95CC8" w:rsidRDefault="00B95CC8" w:rsidP="0033203F"/>
    <w:p w:rsidR="00B95CC8" w:rsidRPr="00B95CC8" w:rsidRDefault="00B95CC8" w:rsidP="00B95CC8">
      <w:pPr>
        <w:rPr>
          <w:b/>
          <w:bCs/>
          <w:lang w:val="en-AU"/>
        </w:rPr>
      </w:pPr>
      <w:r w:rsidRPr="00B95CC8">
        <w:rPr>
          <w:b/>
          <w:bCs/>
          <w:lang w:val="en-AU"/>
        </w:rPr>
        <w:t>1. Can I play a broadcast film or radio program to my class (</w:t>
      </w:r>
      <w:proofErr w:type="spellStart"/>
      <w:r w:rsidRPr="00B95CC8">
        <w:rPr>
          <w:b/>
          <w:bCs/>
          <w:lang w:val="en-AU"/>
        </w:rPr>
        <w:t>eg</w:t>
      </w:r>
      <w:proofErr w:type="spellEnd"/>
      <w:r w:rsidRPr="00B95CC8">
        <w:rPr>
          <w:b/>
          <w:bCs/>
          <w:lang w:val="en-AU"/>
        </w:rPr>
        <w:t xml:space="preserve"> from an ABC YouTube channel)?</w:t>
      </w:r>
    </w:p>
    <w:p w:rsidR="00B95CC8" w:rsidRDefault="00B95CC8" w:rsidP="0033203F"/>
    <w:p w:rsidR="00B95CC8" w:rsidRDefault="00B95CC8" w:rsidP="00B95CC8">
      <w:pPr>
        <w:rPr>
          <w:lang w:val="en-AU"/>
        </w:rPr>
      </w:pPr>
      <w:r w:rsidRPr="00B95CC8">
        <w:rPr>
          <w:lang w:val="en-AU"/>
        </w:rPr>
        <w:t>Yes, schools and TAFEs can play radio and television programs in class under s 28 of the Copyright Act, provided it is:</w:t>
      </w:r>
    </w:p>
    <w:p w:rsidR="00B95CC8" w:rsidRPr="00B95CC8" w:rsidRDefault="00B95CC8" w:rsidP="00B95CC8">
      <w:pPr>
        <w:rPr>
          <w:lang w:val="en-AU"/>
        </w:rPr>
      </w:pPr>
    </w:p>
    <w:p w:rsidR="00B95CC8" w:rsidRDefault="00B95CC8" w:rsidP="00B95CC8">
      <w:pPr>
        <w:ind w:left="720"/>
        <w:rPr>
          <w:lang w:val="en-AU"/>
        </w:rPr>
      </w:pPr>
      <w:r w:rsidRPr="00B95CC8">
        <w:rPr>
          <w:lang w:val="en-AU"/>
        </w:rPr>
        <w:t>• in the course of education and is not for profit</w:t>
      </w:r>
      <w:r w:rsidRPr="00B95CC8">
        <w:rPr>
          <w:lang w:val="en-AU"/>
        </w:rPr>
        <w:br/>
        <w:t>• the people in the audience or class are giving or receiving instruction or are directly connected with the place where instruction is given.</w:t>
      </w:r>
    </w:p>
    <w:p w:rsidR="00B95CC8" w:rsidRPr="00B95CC8" w:rsidRDefault="00B95CC8" w:rsidP="00B95CC8">
      <w:pPr>
        <w:rPr>
          <w:lang w:val="en-AU"/>
        </w:rPr>
      </w:pPr>
    </w:p>
    <w:p w:rsidR="00B95CC8" w:rsidRDefault="00B21848" w:rsidP="0033203F">
      <w:r>
        <w:t>S</w:t>
      </w:r>
      <w:r w:rsidRPr="00B21848">
        <w:t xml:space="preserve">ee </w:t>
      </w:r>
      <w:hyperlink r:id="rId41" w:history="1">
        <w:r w:rsidRPr="00B21848">
          <w:rPr>
            <w:rStyle w:val="Hyperlink"/>
          </w:rPr>
          <w:t>Performance and Communication of Copyright Material in TAFE Classes</w:t>
        </w:r>
      </w:hyperlink>
      <w:r w:rsidRPr="00B21848">
        <w:t xml:space="preserve"> and </w:t>
      </w:r>
      <w:hyperlink r:id="rId42" w:history="1">
        <w:r w:rsidRPr="00B21848">
          <w:rPr>
            <w:rStyle w:val="Hyperlink"/>
          </w:rPr>
          <w:t>Use of Television Programs and Film by TAFE Institutes without a Statutory Broadcast Licence</w:t>
        </w:r>
      </w:hyperlink>
      <w:r w:rsidRPr="00B21848">
        <w:t>.</w:t>
      </w:r>
    </w:p>
    <w:p w:rsidR="00B21848" w:rsidRDefault="00B21848" w:rsidP="0033203F"/>
    <w:p w:rsidR="00B95CC8" w:rsidRDefault="00B95CC8" w:rsidP="00B95CC8">
      <w:pPr>
        <w:rPr>
          <w:b/>
          <w:bCs/>
          <w:lang w:val="en-AU"/>
        </w:rPr>
      </w:pPr>
      <w:r w:rsidRPr="00B95CC8">
        <w:rPr>
          <w:b/>
          <w:bCs/>
          <w:lang w:val="en-AU"/>
        </w:rPr>
        <w:t xml:space="preserve">2. Can I play films in class without a </w:t>
      </w:r>
      <w:hyperlink r:id="rId43" w:history="1">
        <w:r w:rsidRPr="00B95CC8">
          <w:rPr>
            <w:rStyle w:val="Hyperlink"/>
            <w:b/>
            <w:bCs/>
            <w:lang w:val="en-AU"/>
          </w:rPr>
          <w:t>Statutory Broadcast Licence</w:t>
        </w:r>
      </w:hyperlink>
      <w:r w:rsidRPr="00B95CC8">
        <w:rPr>
          <w:b/>
          <w:bCs/>
          <w:lang w:val="en-AU"/>
        </w:rPr>
        <w:t>?</w:t>
      </w:r>
    </w:p>
    <w:p w:rsidR="00B95CC8" w:rsidRDefault="00B95CC8" w:rsidP="00B95CC8">
      <w:pPr>
        <w:rPr>
          <w:b/>
          <w:bCs/>
          <w:lang w:val="en-AU"/>
        </w:rPr>
      </w:pPr>
    </w:p>
    <w:p w:rsidR="00B95CC8" w:rsidRDefault="00B95CC8" w:rsidP="00B95CC8">
      <w:pPr>
        <w:rPr>
          <w:bCs/>
          <w:lang w:val="en-AU"/>
        </w:rPr>
      </w:pPr>
      <w:r w:rsidRPr="00B95CC8">
        <w:rPr>
          <w:bCs/>
          <w:lang w:val="en-AU"/>
        </w:rPr>
        <w:t>Yes, schools and TAFEs can play films in class (</w:t>
      </w:r>
      <w:proofErr w:type="spellStart"/>
      <w:r w:rsidRPr="00B95CC8">
        <w:rPr>
          <w:bCs/>
          <w:lang w:val="en-AU"/>
        </w:rPr>
        <w:t>eg</w:t>
      </w:r>
      <w:proofErr w:type="spellEnd"/>
      <w:r w:rsidRPr="00B95CC8">
        <w:rPr>
          <w:bCs/>
          <w:lang w:val="en-AU"/>
        </w:rPr>
        <w:t xml:space="preserve"> live television broadcasts, YouTube videos, purchased television programs) under s 28 of the Copyright Act, provided it is:</w:t>
      </w:r>
    </w:p>
    <w:p w:rsidR="00B95CC8" w:rsidRPr="00B95CC8" w:rsidRDefault="00B95CC8" w:rsidP="00B95CC8">
      <w:pPr>
        <w:rPr>
          <w:bCs/>
          <w:lang w:val="en-AU"/>
        </w:rPr>
      </w:pPr>
    </w:p>
    <w:p w:rsidR="00B95CC8" w:rsidRDefault="00B95CC8" w:rsidP="00B95CC8">
      <w:pPr>
        <w:ind w:left="720"/>
        <w:rPr>
          <w:bCs/>
          <w:lang w:val="en-AU"/>
        </w:rPr>
      </w:pPr>
      <w:r w:rsidRPr="00B95CC8">
        <w:rPr>
          <w:bCs/>
          <w:lang w:val="en-AU"/>
        </w:rPr>
        <w:t>• in the course of education and is not for profit</w:t>
      </w:r>
      <w:r w:rsidRPr="00B95CC8">
        <w:rPr>
          <w:bCs/>
          <w:lang w:val="en-AU"/>
        </w:rPr>
        <w:br/>
        <w:t>• the people in the audience or class are giving or receiving instruction or are directly connected with the place where instruction is given</w:t>
      </w:r>
      <w:r w:rsidRPr="00B95CC8">
        <w:rPr>
          <w:bCs/>
          <w:lang w:val="en-AU"/>
        </w:rPr>
        <w:br/>
      </w:r>
    </w:p>
    <w:p w:rsidR="00B95CC8" w:rsidRPr="00B95CC8" w:rsidRDefault="00B95CC8" w:rsidP="00B95CC8">
      <w:pPr>
        <w:rPr>
          <w:bCs/>
          <w:lang w:val="en-AU"/>
        </w:rPr>
      </w:pPr>
      <w:r w:rsidRPr="00B95CC8">
        <w:rPr>
          <w:bCs/>
          <w:lang w:val="en-AU"/>
        </w:rPr>
        <w:t>to your classes for education purposes.</w:t>
      </w:r>
    </w:p>
    <w:p w:rsidR="00B95CC8" w:rsidRDefault="00B95CC8" w:rsidP="00B95CC8">
      <w:pPr>
        <w:rPr>
          <w:bCs/>
          <w:lang w:val="en-AU"/>
        </w:rPr>
      </w:pPr>
    </w:p>
    <w:p w:rsidR="00B95CC8" w:rsidRDefault="00B95CC8" w:rsidP="00B95CC8">
      <w:pPr>
        <w:rPr>
          <w:bCs/>
          <w:lang w:val="en-AU"/>
        </w:rPr>
      </w:pPr>
    </w:p>
    <w:p w:rsidR="00B95CC8" w:rsidRDefault="00B95CC8" w:rsidP="00B95CC8">
      <w:pPr>
        <w:rPr>
          <w:bCs/>
          <w:lang w:val="en-AU"/>
        </w:rPr>
      </w:pPr>
    </w:p>
    <w:p w:rsidR="00B21848" w:rsidRPr="00B21848" w:rsidRDefault="00B21848" w:rsidP="00B21848">
      <w:pPr>
        <w:rPr>
          <w:bCs/>
        </w:rPr>
      </w:pPr>
      <w:r w:rsidRPr="00B21848">
        <w:rPr>
          <w:bCs/>
        </w:rPr>
        <w:lastRenderedPageBreak/>
        <w:t xml:space="preserve">See </w:t>
      </w:r>
      <w:hyperlink r:id="rId44" w:history="1">
        <w:r w:rsidRPr="00B21848">
          <w:rPr>
            <w:rStyle w:val="Hyperlink"/>
            <w:bCs/>
          </w:rPr>
          <w:t>Performance and Communication of Copyright Material in TAFE Classes</w:t>
        </w:r>
      </w:hyperlink>
      <w:r w:rsidRPr="00B21848">
        <w:rPr>
          <w:bCs/>
        </w:rPr>
        <w:t xml:space="preserve"> and </w:t>
      </w:r>
      <w:hyperlink r:id="rId45" w:history="1">
        <w:r w:rsidRPr="00B21848">
          <w:rPr>
            <w:rStyle w:val="Hyperlink"/>
            <w:bCs/>
          </w:rPr>
          <w:t>Use of Television Programs and Film by TAFE Institutes without a Statutory Broadcast Licence</w:t>
        </w:r>
      </w:hyperlink>
      <w:r w:rsidRPr="00B21848">
        <w:rPr>
          <w:bCs/>
        </w:rPr>
        <w:t>.</w:t>
      </w:r>
    </w:p>
    <w:p w:rsidR="00B95CC8" w:rsidRPr="00B95CC8" w:rsidRDefault="00B95CC8" w:rsidP="00B95CC8">
      <w:pPr>
        <w:rPr>
          <w:b/>
          <w:bCs/>
          <w:lang w:val="en-AU"/>
        </w:rPr>
      </w:pPr>
    </w:p>
    <w:p w:rsidR="00B95CC8" w:rsidRPr="00B95CC8" w:rsidRDefault="00B95CC8" w:rsidP="00B95CC8">
      <w:pPr>
        <w:rPr>
          <w:b/>
          <w:bCs/>
          <w:lang w:val="en-AU"/>
        </w:rPr>
      </w:pPr>
      <w:r w:rsidRPr="00B95CC8">
        <w:rPr>
          <w:b/>
          <w:bCs/>
          <w:lang w:val="en-AU"/>
        </w:rPr>
        <w:t xml:space="preserve">3. Can I copy any content and upload it to my TAFE LMS without a </w:t>
      </w:r>
      <w:hyperlink r:id="rId46" w:history="1">
        <w:r w:rsidRPr="00B95CC8">
          <w:rPr>
            <w:rStyle w:val="Hyperlink"/>
            <w:b/>
            <w:bCs/>
            <w:lang w:val="en-AU"/>
          </w:rPr>
          <w:t>Statutory Broadcast Licence</w:t>
        </w:r>
      </w:hyperlink>
      <w:r w:rsidRPr="00B95CC8">
        <w:rPr>
          <w:b/>
          <w:bCs/>
          <w:lang w:val="en-AU"/>
        </w:rPr>
        <w:t>?</w:t>
      </w:r>
    </w:p>
    <w:p w:rsidR="00B95CC8" w:rsidRDefault="00B95CC8" w:rsidP="0033203F"/>
    <w:p w:rsidR="00B95CC8" w:rsidRDefault="00B95CC8" w:rsidP="00B95CC8">
      <w:pPr>
        <w:rPr>
          <w:lang w:val="en-AU"/>
        </w:rPr>
      </w:pPr>
      <w:r w:rsidRPr="00B95CC8">
        <w:rPr>
          <w:lang w:val="en-AU"/>
        </w:rPr>
        <w:t>Unlicensed TAFE institutes can:</w:t>
      </w:r>
    </w:p>
    <w:p w:rsidR="00B95CC8" w:rsidRPr="00B95CC8" w:rsidRDefault="00B95CC8" w:rsidP="00B95CC8">
      <w:pPr>
        <w:rPr>
          <w:lang w:val="en-AU"/>
        </w:rPr>
      </w:pPr>
    </w:p>
    <w:p w:rsidR="00B95CC8" w:rsidRPr="00B95CC8" w:rsidRDefault="00B95CC8" w:rsidP="00B95CC8">
      <w:pPr>
        <w:ind w:left="720"/>
        <w:rPr>
          <w:lang w:val="en-AU"/>
        </w:rPr>
      </w:pPr>
      <w:r w:rsidRPr="00B95CC8">
        <w:rPr>
          <w:lang w:val="en-AU"/>
        </w:rPr>
        <w:t>• communicate purchased content (</w:t>
      </w:r>
      <w:proofErr w:type="spellStart"/>
      <w:r w:rsidRPr="00B95CC8">
        <w:rPr>
          <w:lang w:val="en-AU"/>
        </w:rPr>
        <w:t>eg</w:t>
      </w:r>
      <w:proofErr w:type="spellEnd"/>
      <w:r w:rsidRPr="00B95CC8">
        <w:rPr>
          <w:lang w:val="en-AU"/>
        </w:rPr>
        <w:t xml:space="preserve"> television programs, series, films, documentary programs) for educational purposes</w:t>
      </w:r>
      <w:r w:rsidRPr="00B95CC8">
        <w:rPr>
          <w:lang w:val="en-AU"/>
        </w:rPr>
        <w:br/>
        <w:t>• in limited circumstances, copy short extracts of films, videos, DVDs, online content etc for educational instruction.</w:t>
      </w:r>
    </w:p>
    <w:p w:rsidR="00B95CC8" w:rsidRDefault="00B95CC8" w:rsidP="00B95CC8">
      <w:pPr>
        <w:rPr>
          <w:lang w:val="en-AU"/>
        </w:rPr>
      </w:pPr>
    </w:p>
    <w:p w:rsidR="00B95CC8" w:rsidRPr="00B95CC8" w:rsidRDefault="00B95CC8" w:rsidP="00B95CC8">
      <w:pPr>
        <w:rPr>
          <w:lang w:val="en-AU"/>
        </w:rPr>
      </w:pPr>
      <w:r w:rsidRPr="00B95CC8">
        <w:rPr>
          <w:lang w:val="en-AU"/>
        </w:rPr>
        <w:t xml:space="preserve">See </w:t>
      </w:r>
      <w:hyperlink r:id="rId47" w:history="1">
        <w:r w:rsidRPr="00B95CC8">
          <w:rPr>
            <w:rStyle w:val="Hyperlink"/>
            <w:lang w:val="en-AU"/>
          </w:rPr>
          <w:t>Use of Television Programs and Film by TAFE Institutes without a Statutory Broadcast Licence</w:t>
        </w:r>
      </w:hyperlink>
    </w:p>
    <w:p w:rsidR="00B95CC8" w:rsidRDefault="00B95CC8" w:rsidP="0033203F"/>
    <w:p w:rsidR="00B95CC8" w:rsidRPr="00B95CC8" w:rsidRDefault="00B95CC8" w:rsidP="00B95CC8">
      <w:pPr>
        <w:rPr>
          <w:b/>
          <w:bCs/>
          <w:lang w:val="en-AU"/>
        </w:rPr>
      </w:pPr>
      <w:r w:rsidRPr="00B95CC8">
        <w:rPr>
          <w:b/>
          <w:bCs/>
          <w:lang w:val="en-AU"/>
        </w:rPr>
        <w:t xml:space="preserve">4. What can I do with copies of broadcasts that were made before my TAFE opted out of the </w:t>
      </w:r>
      <w:hyperlink r:id="rId48" w:history="1">
        <w:r w:rsidRPr="00B95CC8">
          <w:rPr>
            <w:rStyle w:val="Hyperlink"/>
            <w:b/>
            <w:bCs/>
            <w:lang w:val="en-AU"/>
          </w:rPr>
          <w:t>Statutory Broadcast Licence</w:t>
        </w:r>
      </w:hyperlink>
      <w:r w:rsidRPr="00B95CC8">
        <w:rPr>
          <w:b/>
          <w:bCs/>
          <w:lang w:val="en-AU"/>
        </w:rPr>
        <w:t>?</w:t>
      </w:r>
    </w:p>
    <w:p w:rsidR="00B95CC8" w:rsidRDefault="00B95CC8" w:rsidP="0033203F"/>
    <w:p w:rsidR="00B95CC8" w:rsidRDefault="00B95CC8" w:rsidP="00B95CC8">
      <w:pPr>
        <w:rPr>
          <w:lang w:val="en-AU"/>
        </w:rPr>
      </w:pPr>
      <w:r w:rsidRPr="00B95CC8">
        <w:rPr>
          <w:lang w:val="en-AU"/>
        </w:rPr>
        <w:t xml:space="preserve">You can copy all relevant television programs copied under the </w:t>
      </w:r>
      <w:hyperlink r:id="rId49" w:history="1">
        <w:r w:rsidRPr="00B95CC8">
          <w:rPr>
            <w:rStyle w:val="Hyperlink"/>
            <w:lang w:val="en-AU"/>
          </w:rPr>
          <w:t>Statutory Broadcast Licence</w:t>
        </w:r>
      </w:hyperlink>
      <w:r w:rsidRPr="00B95CC8">
        <w:rPr>
          <w:lang w:val="en-AU"/>
        </w:rPr>
        <w:t xml:space="preserve"> on or prior to 31 December 2015 to:</w:t>
      </w:r>
    </w:p>
    <w:p w:rsidR="00B95CC8" w:rsidRPr="00B95CC8" w:rsidRDefault="00B95CC8" w:rsidP="00B95CC8">
      <w:pPr>
        <w:rPr>
          <w:lang w:val="en-AU"/>
        </w:rPr>
      </w:pPr>
    </w:p>
    <w:p w:rsidR="00B95CC8" w:rsidRPr="00B95CC8" w:rsidRDefault="00B95CC8" w:rsidP="00B95CC8">
      <w:pPr>
        <w:ind w:left="720"/>
        <w:rPr>
          <w:lang w:val="en-AU"/>
        </w:rPr>
      </w:pPr>
      <w:r w:rsidRPr="00B95CC8">
        <w:rPr>
          <w:lang w:val="en-AU"/>
        </w:rPr>
        <w:t>• DVDs</w:t>
      </w:r>
      <w:r w:rsidRPr="00B95CC8">
        <w:rPr>
          <w:lang w:val="en-AU"/>
        </w:rPr>
        <w:br/>
        <w:t>• external hard drives</w:t>
      </w:r>
      <w:r w:rsidRPr="00B95CC8">
        <w:rPr>
          <w:lang w:val="en-AU"/>
        </w:rPr>
        <w:br/>
        <w:t>• USBs</w:t>
      </w:r>
      <w:r w:rsidRPr="00B95CC8">
        <w:rPr>
          <w:lang w:val="en-AU"/>
        </w:rPr>
        <w:br/>
        <w:t>• a personal folder that can only be accessed by one person (</w:t>
      </w:r>
      <w:proofErr w:type="spellStart"/>
      <w:r w:rsidRPr="00B95CC8">
        <w:rPr>
          <w:lang w:val="en-AU"/>
        </w:rPr>
        <w:t>eg</w:t>
      </w:r>
      <w:proofErr w:type="spellEnd"/>
      <w:r w:rsidRPr="00B95CC8">
        <w:rPr>
          <w:lang w:val="en-AU"/>
        </w:rPr>
        <w:t xml:space="preserve"> a librarian)</w:t>
      </w:r>
    </w:p>
    <w:p w:rsidR="00B95CC8" w:rsidRDefault="00B95CC8" w:rsidP="00B95CC8">
      <w:pPr>
        <w:rPr>
          <w:lang w:val="en-AU"/>
        </w:rPr>
      </w:pPr>
    </w:p>
    <w:p w:rsidR="00B95CC8" w:rsidRDefault="00B95CC8" w:rsidP="00B95CC8">
      <w:pPr>
        <w:rPr>
          <w:lang w:val="en-AU"/>
        </w:rPr>
      </w:pPr>
      <w:r w:rsidRPr="00B95CC8">
        <w:rPr>
          <w:lang w:val="en-AU"/>
        </w:rPr>
        <w:t>that you wish to keep and play after 1 January 2016.</w:t>
      </w:r>
    </w:p>
    <w:p w:rsidR="00B95CC8" w:rsidRPr="00B95CC8" w:rsidRDefault="00B95CC8" w:rsidP="00B95CC8">
      <w:pPr>
        <w:rPr>
          <w:lang w:val="en-AU"/>
        </w:rPr>
      </w:pPr>
    </w:p>
    <w:p w:rsidR="00B95CC8" w:rsidRPr="00B95CC8" w:rsidRDefault="00B95CC8" w:rsidP="00B95CC8">
      <w:pPr>
        <w:rPr>
          <w:lang w:val="en-AU"/>
        </w:rPr>
      </w:pPr>
      <w:r w:rsidRPr="00B95CC8">
        <w:rPr>
          <w:lang w:val="en-AU"/>
        </w:rPr>
        <w:t>These programs can then be played and communicated under s 28 of the Copyright Act where it is done in class, or otherwise in the presence of an audience, in the course of educational instruction given by a teacher and all the people in the audience are giving or receiving instruction, or are directly connected with the place where instruction is given.</w:t>
      </w:r>
    </w:p>
    <w:p w:rsidR="00B95CC8" w:rsidRDefault="00B95CC8" w:rsidP="00B95CC8">
      <w:pPr>
        <w:rPr>
          <w:lang w:val="en-AU"/>
        </w:rPr>
      </w:pPr>
    </w:p>
    <w:p w:rsidR="00B95CC8" w:rsidRDefault="00B95CC8" w:rsidP="00B95CC8">
      <w:pPr>
        <w:rPr>
          <w:lang w:val="en-AU"/>
        </w:rPr>
      </w:pPr>
      <w:r w:rsidRPr="00B95CC8">
        <w:rPr>
          <w:lang w:val="en-AU"/>
        </w:rPr>
        <w:t xml:space="preserve">See </w:t>
      </w:r>
      <w:hyperlink r:id="rId50" w:history="1">
        <w:r w:rsidRPr="00B95CC8">
          <w:rPr>
            <w:rStyle w:val="Hyperlink"/>
            <w:lang w:val="en-AU"/>
          </w:rPr>
          <w:t>Performance and communication of copyright material in TAFE classes</w:t>
        </w:r>
      </w:hyperlink>
      <w:r w:rsidRPr="00B95CC8">
        <w:rPr>
          <w:lang w:val="en-AU"/>
        </w:rPr>
        <w:t>.</w:t>
      </w:r>
    </w:p>
    <w:p w:rsidR="00B60212" w:rsidRDefault="00B60212" w:rsidP="00B95CC8">
      <w:pPr>
        <w:rPr>
          <w:lang w:val="en-AU"/>
        </w:rPr>
      </w:pPr>
    </w:p>
    <w:p w:rsidR="00B60212" w:rsidRPr="00B60212" w:rsidRDefault="00B60212" w:rsidP="00B60212">
      <w:pPr>
        <w:rPr>
          <w:b/>
          <w:bCs/>
          <w:lang w:val="en-AU"/>
        </w:rPr>
      </w:pPr>
      <w:r w:rsidRPr="00B60212">
        <w:rPr>
          <w:b/>
          <w:bCs/>
          <w:lang w:val="en-AU"/>
        </w:rPr>
        <w:t xml:space="preserve">5. Do I need a </w:t>
      </w:r>
      <w:hyperlink r:id="rId51" w:history="1">
        <w:r w:rsidRPr="00B60212">
          <w:rPr>
            <w:rStyle w:val="Hyperlink"/>
            <w:b/>
            <w:bCs/>
            <w:lang w:val="en-AU"/>
          </w:rPr>
          <w:t>Statutory Broadcast Licence</w:t>
        </w:r>
      </w:hyperlink>
      <w:r w:rsidRPr="00B60212">
        <w:rPr>
          <w:b/>
          <w:bCs/>
          <w:lang w:val="en-AU"/>
        </w:rPr>
        <w:t xml:space="preserve"> to use services such as Edu TV, ClickView 24/7 and Exchange, Enhance TV which allow me to make and obtain copies of TV/radio broadcasts?</w:t>
      </w:r>
    </w:p>
    <w:p w:rsidR="00B60212" w:rsidRDefault="00B60212" w:rsidP="00B95CC8">
      <w:pPr>
        <w:rPr>
          <w:lang w:val="en-AU"/>
        </w:rPr>
      </w:pPr>
    </w:p>
    <w:p w:rsidR="00B60212" w:rsidRDefault="00B60212" w:rsidP="00B95CC8">
      <w:r w:rsidRPr="00B60212">
        <w:t xml:space="preserve">Yes. Any service which allows you to make copies of TV/radio broadcasts will require a </w:t>
      </w:r>
      <w:hyperlink r:id="rId52" w:history="1">
        <w:r w:rsidRPr="00B60212">
          <w:rPr>
            <w:rStyle w:val="Hyperlink"/>
          </w:rPr>
          <w:t>Statutory Broadcast Licence</w:t>
        </w:r>
      </w:hyperlink>
      <w:r w:rsidRPr="00B60212">
        <w:t>.</w:t>
      </w:r>
    </w:p>
    <w:p w:rsidR="00B60212" w:rsidRDefault="00B60212" w:rsidP="00B95CC8">
      <w:pPr>
        <w:rPr>
          <w:lang w:val="en-AU"/>
        </w:rPr>
      </w:pPr>
    </w:p>
    <w:p w:rsidR="00B60212" w:rsidRDefault="00B60212" w:rsidP="00B95CC8">
      <w:pPr>
        <w:rPr>
          <w:lang w:val="en-AU"/>
        </w:rPr>
      </w:pPr>
    </w:p>
    <w:p w:rsidR="00B60212" w:rsidRPr="00B60212" w:rsidRDefault="00B60212" w:rsidP="00B60212">
      <w:pPr>
        <w:rPr>
          <w:b/>
          <w:bCs/>
          <w:lang w:val="en-AU"/>
        </w:rPr>
      </w:pPr>
      <w:r w:rsidRPr="00B60212">
        <w:rPr>
          <w:b/>
          <w:bCs/>
          <w:lang w:val="en-AU"/>
        </w:rPr>
        <w:t>6. Can I use content from iTunes?</w:t>
      </w:r>
    </w:p>
    <w:p w:rsidR="00B60212" w:rsidRDefault="00B60212" w:rsidP="00B95CC8">
      <w:pPr>
        <w:rPr>
          <w:lang w:val="en-AU"/>
        </w:rPr>
      </w:pPr>
    </w:p>
    <w:p w:rsidR="00B60212" w:rsidRPr="00B60212" w:rsidRDefault="00B60212" w:rsidP="00B60212">
      <w:pPr>
        <w:rPr>
          <w:lang w:val="en-AU"/>
        </w:rPr>
      </w:pPr>
      <w:r w:rsidRPr="00B60212">
        <w:rPr>
          <w:lang w:val="en-AU"/>
        </w:rPr>
        <w:t>Yes. iTunes</w:t>
      </w:r>
      <w:bookmarkStart w:id="0" w:name="_GoBack"/>
      <w:bookmarkEnd w:id="0"/>
      <w:r w:rsidRPr="00B60212">
        <w:rPr>
          <w:lang w:val="en-AU"/>
        </w:rPr>
        <w:t xml:space="preserve"> contain a variety of free content. This includes music, TV shows, films, podcasts and applications. This content can be streamed direct from the iTunes store or downloaded into your iTunes player without payment and used for educational purposes.</w:t>
      </w:r>
    </w:p>
    <w:p w:rsidR="00B60212" w:rsidRPr="00B60212" w:rsidRDefault="00B60212" w:rsidP="00B60212">
      <w:pPr>
        <w:rPr>
          <w:lang w:val="en-AU"/>
        </w:rPr>
      </w:pPr>
      <w:r w:rsidRPr="00B60212">
        <w:rPr>
          <w:lang w:val="en-AU"/>
        </w:rPr>
        <w:t xml:space="preserve">See </w:t>
      </w:r>
      <w:hyperlink r:id="rId53" w:history="1">
        <w:r w:rsidRPr="00B60212">
          <w:rPr>
            <w:rStyle w:val="Hyperlink"/>
            <w:lang w:val="en-AU"/>
          </w:rPr>
          <w:t>iTunes - Using in schools</w:t>
        </w:r>
      </w:hyperlink>
      <w:r w:rsidRPr="00B60212">
        <w:rPr>
          <w:lang w:val="en-AU"/>
        </w:rPr>
        <w:t>.</w:t>
      </w:r>
    </w:p>
    <w:p w:rsidR="00B60212" w:rsidRDefault="00B60212" w:rsidP="00B95CC8">
      <w:pPr>
        <w:rPr>
          <w:lang w:val="en-AU"/>
        </w:rPr>
      </w:pPr>
    </w:p>
    <w:p w:rsidR="00B60212" w:rsidRPr="00B60212" w:rsidRDefault="00B60212" w:rsidP="00B60212">
      <w:pPr>
        <w:rPr>
          <w:b/>
          <w:bCs/>
          <w:lang w:val="en-AU"/>
        </w:rPr>
      </w:pPr>
      <w:r w:rsidRPr="00B60212">
        <w:rPr>
          <w:b/>
          <w:bCs/>
          <w:lang w:val="en-AU"/>
        </w:rPr>
        <w:t>7. I want to show my students a TV program which I saw on SBS a few days ago as it ties in with something I am teaching them, am I allowed to do this?</w:t>
      </w:r>
    </w:p>
    <w:p w:rsidR="00B60212" w:rsidRDefault="00B60212" w:rsidP="00B95CC8">
      <w:pPr>
        <w:rPr>
          <w:lang w:val="en-AU"/>
        </w:rPr>
      </w:pPr>
    </w:p>
    <w:p w:rsidR="00B60212" w:rsidRPr="00B60212" w:rsidRDefault="00B60212" w:rsidP="00B60212">
      <w:pPr>
        <w:rPr>
          <w:lang w:val="en-AU"/>
        </w:rPr>
      </w:pPr>
      <w:r w:rsidRPr="00B60212">
        <w:rPr>
          <w:lang w:val="en-AU"/>
        </w:rPr>
        <w:t>Yes, if the program is available on SBS on Demand it can be played direct in class or you can provide your students a link to the webpage. If the program is no longer available on SBS on Demand, it might be available for purchase from the SBS shop or another commercial supplier. Contact your library who will be able to order a copy. The copy of the program can be played in class under s 28 of the Copyright Act.</w:t>
      </w:r>
    </w:p>
    <w:p w:rsidR="00B60212" w:rsidRDefault="00B60212" w:rsidP="00B60212">
      <w:pPr>
        <w:rPr>
          <w:lang w:val="en-AU"/>
        </w:rPr>
      </w:pPr>
    </w:p>
    <w:p w:rsidR="00B60212" w:rsidRPr="00B60212" w:rsidRDefault="00B60212" w:rsidP="00B60212">
      <w:pPr>
        <w:rPr>
          <w:lang w:val="en-AU"/>
        </w:rPr>
      </w:pPr>
      <w:r w:rsidRPr="00B60212">
        <w:rPr>
          <w:lang w:val="en-AU"/>
        </w:rPr>
        <w:t xml:space="preserve">See </w:t>
      </w:r>
      <w:hyperlink r:id="rId54" w:history="1">
        <w:r w:rsidRPr="00B60212">
          <w:rPr>
            <w:rStyle w:val="Hyperlink"/>
            <w:lang w:val="en-AU"/>
          </w:rPr>
          <w:t>Use of Television Programs and Film by TAFE Institutes without a Statutory Broadcast Licence.</w:t>
        </w:r>
      </w:hyperlink>
    </w:p>
    <w:p w:rsidR="00B60212" w:rsidRPr="00B95CC8" w:rsidRDefault="00B60212" w:rsidP="00B95CC8">
      <w:pPr>
        <w:rPr>
          <w:lang w:val="en-AU"/>
        </w:rPr>
      </w:pPr>
    </w:p>
    <w:p w:rsidR="00B95CC8" w:rsidRPr="00B95CC8" w:rsidRDefault="00B95CC8" w:rsidP="0033203F"/>
    <w:p w:rsidR="0033203F" w:rsidRDefault="0033203F" w:rsidP="0033203F"/>
    <w:p w:rsidR="0033203F" w:rsidRPr="0033203F" w:rsidRDefault="0033203F" w:rsidP="0033203F"/>
    <w:sectPr w:rsidR="0033203F" w:rsidRPr="0033203F" w:rsidSect="00F4711C">
      <w:headerReference w:type="default" r:id="rId55"/>
      <w:footerReference w:type="default" r:id="rId56"/>
      <w:footerReference w:type="firs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14F" w:rsidRDefault="0046414F" w:rsidP="004A6BC1">
      <w:pPr>
        <w:spacing w:line="240" w:lineRule="auto"/>
      </w:pPr>
      <w:r>
        <w:separator/>
      </w:r>
    </w:p>
  </w:endnote>
  <w:endnote w:type="continuationSeparator" w:id="0">
    <w:p w:rsidR="0046414F" w:rsidRDefault="0046414F" w:rsidP="004A6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BB6" w:rsidRDefault="00FD7350" w:rsidP="00E01BB6">
    <w:pPr>
      <w:pStyle w:val="Footer"/>
      <w:jc w:val="center"/>
    </w:pPr>
    <w:r>
      <w:rPr>
        <w:noProof/>
      </w:rPr>
      <mc:AlternateContent>
        <mc:Choice Requires="wps">
          <w:drawing>
            <wp:anchor distT="45720" distB="45720" distL="114300" distR="114300" simplePos="0" relativeHeight="251662336" behindDoc="0" locked="0" layoutInCell="1" allowOverlap="1">
              <wp:simplePos x="0" y="0"/>
              <wp:positionH relativeFrom="column">
                <wp:posOffset>-834390</wp:posOffset>
              </wp:positionH>
              <wp:positionV relativeFrom="paragraph">
                <wp:posOffset>-2540</wp:posOffset>
              </wp:positionV>
              <wp:extent cx="1447800" cy="5867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7800" cy="586740"/>
                      </a:xfrm>
                      <a:prstGeom prst="rect">
                        <a:avLst/>
                      </a:prstGeom>
                      <a:solidFill>
                        <a:srgbClr val="FFFFFF"/>
                      </a:solidFill>
                      <a:ln w="9525">
                        <a:noFill/>
                        <a:miter lim="800000"/>
                        <a:headEnd/>
                        <a:tailEnd/>
                      </a:ln>
                    </wps:spPr>
                    <wps:txbx>
                      <w:txbxContent>
                        <w:p w:rsidR="00E01BB6" w:rsidRPr="00FD7350" w:rsidRDefault="00E01BB6" w:rsidP="00E01BB6">
                          <w:pPr>
                            <w:rPr>
                              <w:sz w:val="14"/>
                              <w:szCs w:val="14"/>
                            </w:rPr>
                          </w:pPr>
                          <w:r w:rsidRPr="00FD7350">
                            <w:rPr>
                              <w:sz w:val="14"/>
                              <w:szCs w:val="14"/>
                            </w:rPr>
                            <w:t>National Copyright Unit on behalf of the</w:t>
                          </w:r>
                          <w:r w:rsidR="00FD7350">
                            <w:rPr>
                              <w:sz w:val="14"/>
                              <w:szCs w:val="14"/>
                            </w:rPr>
                            <w:t xml:space="preserve"> </w:t>
                          </w:r>
                          <w:r w:rsidRPr="00FD7350">
                            <w:rPr>
                              <w:sz w:val="14"/>
                              <w:szCs w:val="14"/>
                            </w:rPr>
                            <w:t>Copyright Advisory Groups (Schools and TAFEs)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7pt;margin-top:-.2pt;width:114pt;height:46.2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" stroked="f">
              <v:textbox>
                <w:txbxContent>
                  <w:p w:rsidR="00E01BB6" w:rsidRPr="00FD7350" w:rsidRDefault="00E01BB6" w:rsidP="00E01BB6">
                    <w:pPr>
                      <w:rPr>
                        <w:sz w:val="14"/>
                        <w:szCs w:val="14"/>
                      </w:rPr>
                    </w:pPr>
                    <w:r w:rsidRPr="00FD7350">
                      <w:rPr>
                        <w:sz w:val="14"/>
                        <w:szCs w:val="14"/>
                      </w:rPr>
                      <w:t>National Copyright Unit on behalf of the</w:t>
                    </w:r>
                    <w:r w:rsidR="00FD7350">
                      <w:rPr>
                        <w:sz w:val="14"/>
                        <w:szCs w:val="14"/>
                      </w:rPr>
                      <w:t xml:space="preserve"> </w:t>
                    </w:r>
                    <w:r w:rsidRPr="00FD7350">
                      <w:rPr>
                        <w:sz w:val="14"/>
                        <w:szCs w:val="14"/>
                      </w:rPr>
                      <w:t>Copyright Advisory Groups (Schools and TAFEs)</w:t>
                    </w:r>
                  </w:p>
                </w:txbxContent>
              </v:textbox>
              <w10:wrap type="square"/>
            </v:shape>
          </w:pict>
        </mc:Fallback>
      </mc:AlternateContent>
    </w:r>
    <w:r w:rsidR="00E01BB6">
      <w:rPr>
        <w:rFonts w:ascii="Calibri" w:eastAsia="Calibri" w:hAnsi="Calibri" w:cs="Calibri"/>
        <w:noProof/>
        <w:sz w:val="16"/>
        <w:szCs w:val="16"/>
      </w:rPr>
      <w:drawing>
        <wp:anchor distT="0" distB="0" distL="114300" distR="114300" simplePos="0" relativeHeight="251660288" behindDoc="0" locked="0" layoutInCell="1" allowOverlap="1">
          <wp:simplePos x="0" y="0"/>
          <wp:positionH relativeFrom="column">
            <wp:posOffset>5476875</wp:posOffset>
          </wp:positionH>
          <wp:positionV relativeFrom="page">
            <wp:posOffset>10115550</wp:posOffset>
          </wp:positionV>
          <wp:extent cx="866775" cy="302895"/>
          <wp:effectExtent l="0" t="0" r="9525" b="1905"/>
          <wp:wrapTopAndBottom/>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66775" cy="302895"/>
                  </a:xfrm>
                  <a:prstGeom prst="rect">
                    <a:avLst/>
                  </a:prstGeom>
                </pic:spPr>
              </pic:pic>
            </a:graphicData>
          </a:graphic>
          <wp14:sizeRelH relativeFrom="margin">
            <wp14:pctWidth>0</wp14:pctWidth>
          </wp14:sizeRelH>
          <wp14:sizeRelV relativeFrom="margin">
            <wp14:pctHeight>0</wp14:pctHeight>
          </wp14:sizeRelV>
        </wp:anchor>
      </w:drawing>
    </w:r>
    <w:sdt>
      <w:sdtPr>
        <w:id w:val="-155003067"/>
        <w:docPartObj>
          <w:docPartGallery w:val="Page Numbers (Bottom of Page)"/>
          <w:docPartUnique/>
        </w:docPartObj>
      </w:sdtPr>
      <w:sdtEndPr>
        <w:rPr>
          <w:noProof/>
        </w:rPr>
      </w:sdtEndPr>
      <w:sdtContent>
        <w:r w:rsidR="00E01BB6">
          <w:fldChar w:fldCharType="begin"/>
        </w:r>
        <w:r w:rsidR="00E01BB6">
          <w:instrText xml:space="preserve"> PAGE   \* MERGEFORMAT </w:instrText>
        </w:r>
        <w:r w:rsidR="00E01BB6">
          <w:fldChar w:fldCharType="separate"/>
        </w:r>
        <w:r w:rsidR="00E01BB6">
          <w:rPr>
            <w:noProof/>
          </w:rPr>
          <w:t>2</w:t>
        </w:r>
        <w:r w:rsidR="00E01BB6">
          <w:rPr>
            <w:noProof/>
          </w:rPr>
          <w:fldChar w:fldCharType="end"/>
        </w:r>
      </w:sdtContent>
    </w:sdt>
  </w:p>
  <w:p w:rsidR="00901DE9" w:rsidRDefault="0046414F" w:rsidP="00471F71">
    <w:pPr>
      <w:tabs>
        <w:tab w:val="left" w:pos="7728"/>
      </w:tabs>
      <w:spacing w:line="240" w:lineRule="auto"/>
      <w:rPr>
        <w:rFonts w:ascii="Calibri" w:eastAsia="Calibri" w:hAnsi="Calibri" w:cs="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E9" w:rsidRPr="00B00B93" w:rsidRDefault="00602CEB">
    <w:pPr>
      <w:rPr>
        <w:sz w:val="16"/>
        <w:szCs w:val="16"/>
      </w:rPr>
    </w:pPr>
    <w:r w:rsidRPr="00B00B93">
      <w:rPr>
        <w:sz w:val="16"/>
        <w:szCs w:val="16"/>
      </w:rPr>
      <w:t>National Copyright Unit on behalf of the Copyright Advisory Groups (Schools and TAFEs)</w:t>
    </w:r>
    <w:r>
      <w:t xml:space="preserve"> </w:t>
    </w:r>
    <w:r>
      <w:ptab w:relativeTo="margin" w:alignment="right" w:leader="none"/>
    </w:r>
    <w:r>
      <w:rPr>
        <w:rFonts w:ascii="Calibri" w:eastAsia="Calibri" w:hAnsi="Calibri" w:cs="Calibri"/>
        <w:noProof/>
        <w:sz w:val="24"/>
        <w:szCs w:val="24"/>
      </w:rPr>
      <w:drawing>
        <wp:inline distT="0" distB="0" distL="0" distR="0" wp14:anchorId="16057982" wp14:editId="6B131CF5">
          <wp:extent cx="846455" cy="283845"/>
          <wp:effectExtent l="0" t="0" r="0" b="0"/>
          <wp:docPr id="14" name="image3.jpg" descr="Attribution"/>
          <wp:cNvGraphicFramePr/>
          <a:graphic xmlns:a="http://schemas.openxmlformats.org/drawingml/2006/main">
            <a:graphicData uri="http://schemas.openxmlformats.org/drawingml/2006/picture">
              <pic:pic xmlns:pic="http://schemas.openxmlformats.org/drawingml/2006/picture">
                <pic:nvPicPr>
                  <pic:cNvPr id="0" name="image3.jpg" descr="Attribution"/>
                  <pic:cNvPicPr preferRelativeResize="0"/>
                </pic:nvPicPr>
                <pic:blipFill>
                  <a:blip r:embed="rId1"/>
                  <a:srcRect/>
                  <a:stretch>
                    <a:fillRect/>
                  </a:stretch>
                </pic:blipFill>
                <pic:spPr>
                  <a:xfrm>
                    <a:off x="0" y="0"/>
                    <a:ext cx="846455" cy="2838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14F" w:rsidRDefault="0046414F" w:rsidP="004A6BC1">
      <w:pPr>
        <w:spacing w:line="240" w:lineRule="auto"/>
      </w:pPr>
      <w:r>
        <w:separator/>
      </w:r>
    </w:p>
  </w:footnote>
  <w:footnote w:type="continuationSeparator" w:id="0">
    <w:p w:rsidR="0046414F" w:rsidRDefault="0046414F" w:rsidP="004A6B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E9" w:rsidRDefault="00BA7D6D" w:rsidP="00AC7609">
    <w:pPr>
      <w:jc w:val="center"/>
    </w:pPr>
    <w:r>
      <w:rPr>
        <w:noProof/>
      </w:rPr>
      <w:drawing>
        <wp:inline distT="0" distB="0" distL="0" distR="0">
          <wp:extent cx="4080510" cy="8793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g-smartcopying-white-large.jpg"/>
                  <pic:cNvPicPr/>
                </pic:nvPicPr>
                <pic:blipFill>
                  <a:blip r:embed="rId1">
                    <a:extLst>
                      <a:ext uri="{28A0092B-C50C-407E-A947-70E740481C1C}">
                        <a14:useLocalDpi xmlns:a14="http://schemas.microsoft.com/office/drawing/2010/main" val="0"/>
                      </a:ext>
                    </a:extLst>
                  </a:blip>
                  <a:stretch>
                    <a:fillRect/>
                  </a:stretch>
                </pic:blipFill>
                <pic:spPr>
                  <a:xfrm>
                    <a:off x="0" y="0"/>
                    <a:ext cx="4165246" cy="897564"/>
                  </a:xfrm>
                  <a:prstGeom prst="rect">
                    <a:avLst/>
                  </a:prstGeom>
                </pic:spPr>
              </pic:pic>
            </a:graphicData>
          </a:graphic>
        </wp:inline>
      </w:drawing>
    </w:r>
    <w:r w:rsidR="00602CEB">
      <w:rPr>
        <w:noProof/>
      </w:rPr>
      <w:drawing>
        <wp:anchor distT="0" distB="0" distL="0" distR="0" simplePos="0" relativeHeight="251659264" behindDoc="0" locked="0" layoutInCell="1" hidden="0" allowOverlap="1" wp14:anchorId="0F2AEF89" wp14:editId="7D3413B6">
          <wp:simplePos x="0" y="0"/>
          <wp:positionH relativeFrom="column">
            <wp:posOffset>-901065</wp:posOffset>
          </wp:positionH>
          <wp:positionV relativeFrom="paragraph">
            <wp:posOffset>-445135</wp:posOffset>
          </wp:positionV>
          <wp:extent cx="14010409" cy="952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010409" cy="95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BEA"/>
    <w:multiLevelType w:val="multilevel"/>
    <w:tmpl w:val="3282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66FDF"/>
    <w:multiLevelType w:val="multilevel"/>
    <w:tmpl w:val="0F963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FA6A1C"/>
    <w:multiLevelType w:val="multilevel"/>
    <w:tmpl w:val="F066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537AF"/>
    <w:multiLevelType w:val="multilevel"/>
    <w:tmpl w:val="CBF0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1722C"/>
    <w:multiLevelType w:val="multilevel"/>
    <w:tmpl w:val="9AB8F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C0F3EE5"/>
    <w:multiLevelType w:val="multilevel"/>
    <w:tmpl w:val="4AF0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
  </w:num>
  <w:num w:numId="5">
    <w:abstractNumId w:val="4"/>
    <w:lvlOverride w:ilvl="0">
      <w:lvl w:ilvl="0">
        <w:numFmt w:val="decimal"/>
        <w:lvlText w:val="%1."/>
        <w:lvlJc w:val="left"/>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C1"/>
    <w:rsid w:val="001500C5"/>
    <w:rsid w:val="0033203F"/>
    <w:rsid w:val="003C5441"/>
    <w:rsid w:val="00426FA0"/>
    <w:rsid w:val="0046414F"/>
    <w:rsid w:val="00471F71"/>
    <w:rsid w:val="004A6BC1"/>
    <w:rsid w:val="005E7185"/>
    <w:rsid w:val="00602CEB"/>
    <w:rsid w:val="00714101"/>
    <w:rsid w:val="00746AF6"/>
    <w:rsid w:val="008F1FC9"/>
    <w:rsid w:val="00A215E7"/>
    <w:rsid w:val="00AC7609"/>
    <w:rsid w:val="00B21848"/>
    <w:rsid w:val="00B60212"/>
    <w:rsid w:val="00B95CC8"/>
    <w:rsid w:val="00BA7D6D"/>
    <w:rsid w:val="00C50477"/>
    <w:rsid w:val="00D270BE"/>
    <w:rsid w:val="00D54827"/>
    <w:rsid w:val="00D55D15"/>
    <w:rsid w:val="00D6773A"/>
    <w:rsid w:val="00DB5C76"/>
    <w:rsid w:val="00DD24D6"/>
    <w:rsid w:val="00E01BB6"/>
    <w:rsid w:val="00F16283"/>
    <w:rsid w:val="00F4711C"/>
    <w:rsid w:val="00FD73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870AE"/>
  <w15:chartTrackingRefBased/>
  <w15:docId w15:val="{0C4EA5DC-6759-41EE-BCA9-EB71470E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BC1"/>
    <w:pPr>
      <w:spacing w:after="0" w:line="276" w:lineRule="auto"/>
    </w:pPr>
    <w:rPr>
      <w:rFonts w:ascii="Arial" w:eastAsia="Arial" w:hAnsi="Arial"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BC1"/>
    <w:pPr>
      <w:tabs>
        <w:tab w:val="center" w:pos="4513"/>
        <w:tab w:val="right" w:pos="9026"/>
      </w:tabs>
      <w:spacing w:line="240" w:lineRule="auto"/>
    </w:pPr>
  </w:style>
  <w:style w:type="character" w:customStyle="1" w:styleId="HeaderChar">
    <w:name w:val="Header Char"/>
    <w:basedOn w:val="DefaultParagraphFont"/>
    <w:link w:val="Header"/>
    <w:uiPriority w:val="99"/>
    <w:rsid w:val="004A6BC1"/>
    <w:rPr>
      <w:rFonts w:ascii="Arial" w:eastAsia="Arial" w:hAnsi="Arial" w:cs="Arial"/>
      <w:lang w:val="en-GB" w:eastAsia="en-AU"/>
    </w:rPr>
  </w:style>
  <w:style w:type="paragraph" w:styleId="Footer">
    <w:name w:val="footer"/>
    <w:basedOn w:val="Normal"/>
    <w:link w:val="FooterChar"/>
    <w:uiPriority w:val="99"/>
    <w:unhideWhenUsed/>
    <w:rsid w:val="004A6BC1"/>
    <w:pPr>
      <w:tabs>
        <w:tab w:val="center" w:pos="4513"/>
        <w:tab w:val="right" w:pos="9026"/>
      </w:tabs>
      <w:spacing w:line="240" w:lineRule="auto"/>
    </w:pPr>
  </w:style>
  <w:style w:type="character" w:customStyle="1" w:styleId="FooterChar">
    <w:name w:val="Footer Char"/>
    <w:basedOn w:val="DefaultParagraphFont"/>
    <w:link w:val="Footer"/>
    <w:uiPriority w:val="99"/>
    <w:rsid w:val="004A6BC1"/>
    <w:rPr>
      <w:rFonts w:ascii="Arial" w:eastAsia="Arial" w:hAnsi="Arial" w:cs="Arial"/>
      <w:lang w:val="en-GB" w:eastAsia="en-AU"/>
    </w:rPr>
  </w:style>
  <w:style w:type="character" w:styleId="Hyperlink">
    <w:name w:val="Hyperlink"/>
    <w:basedOn w:val="DefaultParagraphFont"/>
    <w:uiPriority w:val="99"/>
    <w:unhideWhenUsed/>
    <w:rsid w:val="00D55D15"/>
    <w:rPr>
      <w:color w:val="0563C1" w:themeColor="hyperlink"/>
      <w:u w:val="single"/>
    </w:rPr>
  </w:style>
  <w:style w:type="character" w:styleId="UnresolvedMention">
    <w:name w:val="Unresolved Mention"/>
    <w:basedOn w:val="DefaultParagraphFont"/>
    <w:uiPriority w:val="99"/>
    <w:semiHidden/>
    <w:unhideWhenUsed/>
    <w:rsid w:val="00D55D15"/>
    <w:rPr>
      <w:color w:val="605E5C"/>
      <w:shd w:val="clear" w:color="auto" w:fill="E1DFDD"/>
    </w:rPr>
  </w:style>
  <w:style w:type="paragraph" w:styleId="ListParagraph">
    <w:name w:val="List Paragraph"/>
    <w:basedOn w:val="Normal"/>
    <w:uiPriority w:val="34"/>
    <w:qFormat/>
    <w:rsid w:val="00DD2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4827">
      <w:bodyDiv w:val="1"/>
      <w:marLeft w:val="0"/>
      <w:marRight w:val="0"/>
      <w:marTop w:val="0"/>
      <w:marBottom w:val="0"/>
      <w:divBdr>
        <w:top w:val="none" w:sz="0" w:space="0" w:color="auto"/>
        <w:left w:val="none" w:sz="0" w:space="0" w:color="auto"/>
        <w:bottom w:val="none" w:sz="0" w:space="0" w:color="auto"/>
        <w:right w:val="none" w:sz="0" w:space="0" w:color="auto"/>
      </w:divBdr>
    </w:div>
    <w:div w:id="115367190">
      <w:bodyDiv w:val="1"/>
      <w:marLeft w:val="0"/>
      <w:marRight w:val="0"/>
      <w:marTop w:val="0"/>
      <w:marBottom w:val="0"/>
      <w:divBdr>
        <w:top w:val="none" w:sz="0" w:space="0" w:color="auto"/>
        <w:left w:val="none" w:sz="0" w:space="0" w:color="auto"/>
        <w:bottom w:val="none" w:sz="0" w:space="0" w:color="auto"/>
        <w:right w:val="none" w:sz="0" w:space="0" w:color="auto"/>
      </w:divBdr>
    </w:div>
    <w:div w:id="146020954">
      <w:bodyDiv w:val="1"/>
      <w:marLeft w:val="0"/>
      <w:marRight w:val="0"/>
      <w:marTop w:val="0"/>
      <w:marBottom w:val="0"/>
      <w:divBdr>
        <w:top w:val="none" w:sz="0" w:space="0" w:color="auto"/>
        <w:left w:val="none" w:sz="0" w:space="0" w:color="auto"/>
        <w:bottom w:val="none" w:sz="0" w:space="0" w:color="auto"/>
        <w:right w:val="none" w:sz="0" w:space="0" w:color="auto"/>
      </w:divBdr>
    </w:div>
    <w:div w:id="196742001">
      <w:bodyDiv w:val="1"/>
      <w:marLeft w:val="0"/>
      <w:marRight w:val="0"/>
      <w:marTop w:val="0"/>
      <w:marBottom w:val="0"/>
      <w:divBdr>
        <w:top w:val="none" w:sz="0" w:space="0" w:color="auto"/>
        <w:left w:val="none" w:sz="0" w:space="0" w:color="auto"/>
        <w:bottom w:val="none" w:sz="0" w:space="0" w:color="auto"/>
        <w:right w:val="none" w:sz="0" w:space="0" w:color="auto"/>
      </w:divBdr>
    </w:div>
    <w:div w:id="365834420">
      <w:bodyDiv w:val="1"/>
      <w:marLeft w:val="0"/>
      <w:marRight w:val="0"/>
      <w:marTop w:val="0"/>
      <w:marBottom w:val="0"/>
      <w:divBdr>
        <w:top w:val="none" w:sz="0" w:space="0" w:color="auto"/>
        <w:left w:val="none" w:sz="0" w:space="0" w:color="auto"/>
        <w:bottom w:val="none" w:sz="0" w:space="0" w:color="auto"/>
        <w:right w:val="none" w:sz="0" w:space="0" w:color="auto"/>
      </w:divBdr>
    </w:div>
    <w:div w:id="552080143">
      <w:bodyDiv w:val="1"/>
      <w:marLeft w:val="0"/>
      <w:marRight w:val="0"/>
      <w:marTop w:val="0"/>
      <w:marBottom w:val="0"/>
      <w:divBdr>
        <w:top w:val="none" w:sz="0" w:space="0" w:color="auto"/>
        <w:left w:val="none" w:sz="0" w:space="0" w:color="auto"/>
        <w:bottom w:val="none" w:sz="0" w:space="0" w:color="auto"/>
        <w:right w:val="none" w:sz="0" w:space="0" w:color="auto"/>
      </w:divBdr>
      <w:divsChild>
        <w:div w:id="2082288611">
          <w:marLeft w:val="0"/>
          <w:marRight w:val="0"/>
          <w:marTop w:val="0"/>
          <w:marBottom w:val="0"/>
          <w:divBdr>
            <w:top w:val="single" w:sz="2" w:space="0" w:color="auto"/>
            <w:left w:val="single" w:sz="2" w:space="0" w:color="auto"/>
            <w:bottom w:val="single" w:sz="2" w:space="0" w:color="auto"/>
            <w:right w:val="single" w:sz="2" w:space="0" w:color="auto"/>
          </w:divBdr>
        </w:div>
      </w:divsChild>
    </w:div>
    <w:div w:id="553854986">
      <w:bodyDiv w:val="1"/>
      <w:marLeft w:val="0"/>
      <w:marRight w:val="0"/>
      <w:marTop w:val="0"/>
      <w:marBottom w:val="0"/>
      <w:divBdr>
        <w:top w:val="none" w:sz="0" w:space="0" w:color="auto"/>
        <w:left w:val="none" w:sz="0" w:space="0" w:color="auto"/>
        <w:bottom w:val="none" w:sz="0" w:space="0" w:color="auto"/>
        <w:right w:val="none" w:sz="0" w:space="0" w:color="auto"/>
      </w:divBdr>
    </w:div>
    <w:div w:id="616715479">
      <w:bodyDiv w:val="1"/>
      <w:marLeft w:val="0"/>
      <w:marRight w:val="0"/>
      <w:marTop w:val="0"/>
      <w:marBottom w:val="0"/>
      <w:divBdr>
        <w:top w:val="none" w:sz="0" w:space="0" w:color="auto"/>
        <w:left w:val="none" w:sz="0" w:space="0" w:color="auto"/>
        <w:bottom w:val="none" w:sz="0" w:space="0" w:color="auto"/>
        <w:right w:val="none" w:sz="0" w:space="0" w:color="auto"/>
      </w:divBdr>
    </w:div>
    <w:div w:id="698628919">
      <w:bodyDiv w:val="1"/>
      <w:marLeft w:val="0"/>
      <w:marRight w:val="0"/>
      <w:marTop w:val="0"/>
      <w:marBottom w:val="0"/>
      <w:divBdr>
        <w:top w:val="none" w:sz="0" w:space="0" w:color="auto"/>
        <w:left w:val="none" w:sz="0" w:space="0" w:color="auto"/>
        <w:bottom w:val="none" w:sz="0" w:space="0" w:color="auto"/>
        <w:right w:val="none" w:sz="0" w:space="0" w:color="auto"/>
      </w:divBdr>
    </w:div>
    <w:div w:id="803543570">
      <w:bodyDiv w:val="1"/>
      <w:marLeft w:val="0"/>
      <w:marRight w:val="0"/>
      <w:marTop w:val="0"/>
      <w:marBottom w:val="0"/>
      <w:divBdr>
        <w:top w:val="none" w:sz="0" w:space="0" w:color="auto"/>
        <w:left w:val="none" w:sz="0" w:space="0" w:color="auto"/>
        <w:bottom w:val="none" w:sz="0" w:space="0" w:color="auto"/>
        <w:right w:val="none" w:sz="0" w:space="0" w:color="auto"/>
      </w:divBdr>
    </w:div>
    <w:div w:id="972978388">
      <w:bodyDiv w:val="1"/>
      <w:marLeft w:val="0"/>
      <w:marRight w:val="0"/>
      <w:marTop w:val="0"/>
      <w:marBottom w:val="0"/>
      <w:divBdr>
        <w:top w:val="none" w:sz="0" w:space="0" w:color="auto"/>
        <w:left w:val="none" w:sz="0" w:space="0" w:color="auto"/>
        <w:bottom w:val="none" w:sz="0" w:space="0" w:color="auto"/>
        <w:right w:val="none" w:sz="0" w:space="0" w:color="auto"/>
      </w:divBdr>
    </w:div>
    <w:div w:id="984822502">
      <w:bodyDiv w:val="1"/>
      <w:marLeft w:val="0"/>
      <w:marRight w:val="0"/>
      <w:marTop w:val="0"/>
      <w:marBottom w:val="0"/>
      <w:divBdr>
        <w:top w:val="none" w:sz="0" w:space="0" w:color="auto"/>
        <w:left w:val="none" w:sz="0" w:space="0" w:color="auto"/>
        <w:bottom w:val="none" w:sz="0" w:space="0" w:color="auto"/>
        <w:right w:val="none" w:sz="0" w:space="0" w:color="auto"/>
      </w:divBdr>
    </w:div>
    <w:div w:id="1005206448">
      <w:bodyDiv w:val="1"/>
      <w:marLeft w:val="0"/>
      <w:marRight w:val="0"/>
      <w:marTop w:val="0"/>
      <w:marBottom w:val="0"/>
      <w:divBdr>
        <w:top w:val="none" w:sz="0" w:space="0" w:color="auto"/>
        <w:left w:val="none" w:sz="0" w:space="0" w:color="auto"/>
        <w:bottom w:val="none" w:sz="0" w:space="0" w:color="auto"/>
        <w:right w:val="none" w:sz="0" w:space="0" w:color="auto"/>
      </w:divBdr>
    </w:div>
    <w:div w:id="1056662719">
      <w:bodyDiv w:val="1"/>
      <w:marLeft w:val="0"/>
      <w:marRight w:val="0"/>
      <w:marTop w:val="0"/>
      <w:marBottom w:val="0"/>
      <w:divBdr>
        <w:top w:val="none" w:sz="0" w:space="0" w:color="auto"/>
        <w:left w:val="none" w:sz="0" w:space="0" w:color="auto"/>
        <w:bottom w:val="none" w:sz="0" w:space="0" w:color="auto"/>
        <w:right w:val="none" w:sz="0" w:space="0" w:color="auto"/>
      </w:divBdr>
    </w:div>
    <w:div w:id="1066760581">
      <w:bodyDiv w:val="1"/>
      <w:marLeft w:val="0"/>
      <w:marRight w:val="0"/>
      <w:marTop w:val="0"/>
      <w:marBottom w:val="0"/>
      <w:divBdr>
        <w:top w:val="none" w:sz="0" w:space="0" w:color="auto"/>
        <w:left w:val="none" w:sz="0" w:space="0" w:color="auto"/>
        <w:bottom w:val="none" w:sz="0" w:space="0" w:color="auto"/>
        <w:right w:val="none" w:sz="0" w:space="0" w:color="auto"/>
      </w:divBdr>
    </w:div>
    <w:div w:id="1227650118">
      <w:bodyDiv w:val="1"/>
      <w:marLeft w:val="0"/>
      <w:marRight w:val="0"/>
      <w:marTop w:val="0"/>
      <w:marBottom w:val="0"/>
      <w:divBdr>
        <w:top w:val="none" w:sz="0" w:space="0" w:color="auto"/>
        <w:left w:val="none" w:sz="0" w:space="0" w:color="auto"/>
        <w:bottom w:val="none" w:sz="0" w:space="0" w:color="auto"/>
        <w:right w:val="none" w:sz="0" w:space="0" w:color="auto"/>
      </w:divBdr>
    </w:div>
    <w:div w:id="1251618573">
      <w:bodyDiv w:val="1"/>
      <w:marLeft w:val="0"/>
      <w:marRight w:val="0"/>
      <w:marTop w:val="0"/>
      <w:marBottom w:val="0"/>
      <w:divBdr>
        <w:top w:val="none" w:sz="0" w:space="0" w:color="auto"/>
        <w:left w:val="none" w:sz="0" w:space="0" w:color="auto"/>
        <w:bottom w:val="none" w:sz="0" w:space="0" w:color="auto"/>
        <w:right w:val="none" w:sz="0" w:space="0" w:color="auto"/>
      </w:divBdr>
    </w:div>
    <w:div w:id="1288126857">
      <w:bodyDiv w:val="1"/>
      <w:marLeft w:val="0"/>
      <w:marRight w:val="0"/>
      <w:marTop w:val="0"/>
      <w:marBottom w:val="0"/>
      <w:divBdr>
        <w:top w:val="none" w:sz="0" w:space="0" w:color="auto"/>
        <w:left w:val="none" w:sz="0" w:space="0" w:color="auto"/>
        <w:bottom w:val="none" w:sz="0" w:space="0" w:color="auto"/>
        <w:right w:val="none" w:sz="0" w:space="0" w:color="auto"/>
      </w:divBdr>
    </w:div>
    <w:div w:id="1324314963">
      <w:bodyDiv w:val="1"/>
      <w:marLeft w:val="0"/>
      <w:marRight w:val="0"/>
      <w:marTop w:val="0"/>
      <w:marBottom w:val="0"/>
      <w:divBdr>
        <w:top w:val="none" w:sz="0" w:space="0" w:color="auto"/>
        <w:left w:val="none" w:sz="0" w:space="0" w:color="auto"/>
        <w:bottom w:val="none" w:sz="0" w:space="0" w:color="auto"/>
        <w:right w:val="none" w:sz="0" w:space="0" w:color="auto"/>
      </w:divBdr>
    </w:div>
    <w:div w:id="1350793269">
      <w:bodyDiv w:val="1"/>
      <w:marLeft w:val="0"/>
      <w:marRight w:val="0"/>
      <w:marTop w:val="0"/>
      <w:marBottom w:val="0"/>
      <w:divBdr>
        <w:top w:val="none" w:sz="0" w:space="0" w:color="auto"/>
        <w:left w:val="none" w:sz="0" w:space="0" w:color="auto"/>
        <w:bottom w:val="none" w:sz="0" w:space="0" w:color="auto"/>
        <w:right w:val="none" w:sz="0" w:space="0" w:color="auto"/>
      </w:divBdr>
    </w:div>
    <w:div w:id="1482582079">
      <w:bodyDiv w:val="1"/>
      <w:marLeft w:val="0"/>
      <w:marRight w:val="0"/>
      <w:marTop w:val="0"/>
      <w:marBottom w:val="0"/>
      <w:divBdr>
        <w:top w:val="none" w:sz="0" w:space="0" w:color="auto"/>
        <w:left w:val="none" w:sz="0" w:space="0" w:color="auto"/>
        <w:bottom w:val="none" w:sz="0" w:space="0" w:color="auto"/>
        <w:right w:val="none" w:sz="0" w:space="0" w:color="auto"/>
      </w:divBdr>
    </w:div>
    <w:div w:id="1538396945">
      <w:bodyDiv w:val="1"/>
      <w:marLeft w:val="0"/>
      <w:marRight w:val="0"/>
      <w:marTop w:val="0"/>
      <w:marBottom w:val="0"/>
      <w:divBdr>
        <w:top w:val="none" w:sz="0" w:space="0" w:color="auto"/>
        <w:left w:val="none" w:sz="0" w:space="0" w:color="auto"/>
        <w:bottom w:val="none" w:sz="0" w:space="0" w:color="auto"/>
        <w:right w:val="none" w:sz="0" w:space="0" w:color="auto"/>
      </w:divBdr>
      <w:divsChild>
        <w:div w:id="1180269202">
          <w:marLeft w:val="0"/>
          <w:marRight w:val="0"/>
          <w:marTop w:val="0"/>
          <w:marBottom w:val="0"/>
          <w:divBdr>
            <w:top w:val="single" w:sz="2" w:space="0" w:color="auto"/>
            <w:left w:val="single" w:sz="2" w:space="0" w:color="auto"/>
            <w:bottom w:val="single" w:sz="2" w:space="0" w:color="auto"/>
            <w:right w:val="single" w:sz="2" w:space="0" w:color="auto"/>
          </w:divBdr>
        </w:div>
      </w:divsChild>
    </w:div>
    <w:div w:id="1554193407">
      <w:bodyDiv w:val="1"/>
      <w:marLeft w:val="0"/>
      <w:marRight w:val="0"/>
      <w:marTop w:val="0"/>
      <w:marBottom w:val="0"/>
      <w:divBdr>
        <w:top w:val="none" w:sz="0" w:space="0" w:color="auto"/>
        <w:left w:val="none" w:sz="0" w:space="0" w:color="auto"/>
        <w:bottom w:val="none" w:sz="0" w:space="0" w:color="auto"/>
        <w:right w:val="none" w:sz="0" w:space="0" w:color="auto"/>
      </w:divBdr>
    </w:div>
    <w:div w:id="1583568594">
      <w:bodyDiv w:val="1"/>
      <w:marLeft w:val="0"/>
      <w:marRight w:val="0"/>
      <w:marTop w:val="0"/>
      <w:marBottom w:val="0"/>
      <w:divBdr>
        <w:top w:val="none" w:sz="0" w:space="0" w:color="auto"/>
        <w:left w:val="none" w:sz="0" w:space="0" w:color="auto"/>
        <w:bottom w:val="none" w:sz="0" w:space="0" w:color="auto"/>
        <w:right w:val="none" w:sz="0" w:space="0" w:color="auto"/>
      </w:divBdr>
    </w:div>
    <w:div w:id="1723292142">
      <w:bodyDiv w:val="1"/>
      <w:marLeft w:val="0"/>
      <w:marRight w:val="0"/>
      <w:marTop w:val="0"/>
      <w:marBottom w:val="0"/>
      <w:divBdr>
        <w:top w:val="none" w:sz="0" w:space="0" w:color="auto"/>
        <w:left w:val="none" w:sz="0" w:space="0" w:color="auto"/>
        <w:bottom w:val="none" w:sz="0" w:space="0" w:color="auto"/>
        <w:right w:val="none" w:sz="0" w:space="0" w:color="auto"/>
      </w:divBdr>
    </w:div>
    <w:div w:id="1781027881">
      <w:bodyDiv w:val="1"/>
      <w:marLeft w:val="0"/>
      <w:marRight w:val="0"/>
      <w:marTop w:val="0"/>
      <w:marBottom w:val="0"/>
      <w:divBdr>
        <w:top w:val="none" w:sz="0" w:space="0" w:color="auto"/>
        <w:left w:val="none" w:sz="0" w:space="0" w:color="auto"/>
        <w:bottom w:val="none" w:sz="0" w:space="0" w:color="auto"/>
        <w:right w:val="none" w:sz="0" w:space="0" w:color="auto"/>
      </w:divBdr>
    </w:div>
    <w:div w:id="1781490960">
      <w:bodyDiv w:val="1"/>
      <w:marLeft w:val="0"/>
      <w:marRight w:val="0"/>
      <w:marTop w:val="0"/>
      <w:marBottom w:val="0"/>
      <w:divBdr>
        <w:top w:val="none" w:sz="0" w:space="0" w:color="auto"/>
        <w:left w:val="none" w:sz="0" w:space="0" w:color="auto"/>
        <w:bottom w:val="none" w:sz="0" w:space="0" w:color="auto"/>
        <w:right w:val="none" w:sz="0" w:space="0" w:color="auto"/>
      </w:divBdr>
    </w:div>
    <w:div w:id="1809859452">
      <w:bodyDiv w:val="1"/>
      <w:marLeft w:val="0"/>
      <w:marRight w:val="0"/>
      <w:marTop w:val="0"/>
      <w:marBottom w:val="0"/>
      <w:divBdr>
        <w:top w:val="none" w:sz="0" w:space="0" w:color="auto"/>
        <w:left w:val="none" w:sz="0" w:space="0" w:color="auto"/>
        <w:bottom w:val="none" w:sz="0" w:space="0" w:color="auto"/>
        <w:right w:val="none" w:sz="0" w:space="0" w:color="auto"/>
      </w:divBdr>
    </w:div>
    <w:div w:id="2055306529">
      <w:bodyDiv w:val="1"/>
      <w:marLeft w:val="0"/>
      <w:marRight w:val="0"/>
      <w:marTop w:val="0"/>
      <w:marBottom w:val="0"/>
      <w:divBdr>
        <w:top w:val="none" w:sz="0" w:space="0" w:color="auto"/>
        <w:left w:val="none" w:sz="0" w:space="0" w:color="auto"/>
        <w:bottom w:val="none" w:sz="0" w:space="0" w:color="auto"/>
        <w:right w:val="none" w:sz="0" w:space="0" w:color="auto"/>
      </w:divBdr>
    </w:div>
    <w:div w:id="2085881104">
      <w:bodyDiv w:val="1"/>
      <w:marLeft w:val="0"/>
      <w:marRight w:val="0"/>
      <w:marTop w:val="0"/>
      <w:marBottom w:val="0"/>
      <w:divBdr>
        <w:top w:val="none" w:sz="0" w:space="0" w:color="auto"/>
        <w:left w:val="none" w:sz="0" w:space="0" w:color="auto"/>
        <w:bottom w:val="none" w:sz="0" w:space="0" w:color="auto"/>
        <w:right w:val="none" w:sz="0" w:space="0" w:color="auto"/>
      </w:divBdr>
    </w:div>
    <w:div w:id="2090541678">
      <w:bodyDiv w:val="1"/>
      <w:marLeft w:val="0"/>
      <w:marRight w:val="0"/>
      <w:marTop w:val="0"/>
      <w:marBottom w:val="0"/>
      <w:divBdr>
        <w:top w:val="none" w:sz="0" w:space="0" w:color="auto"/>
        <w:left w:val="none" w:sz="0" w:space="0" w:color="auto"/>
        <w:bottom w:val="none" w:sz="0" w:space="0" w:color="auto"/>
        <w:right w:val="none" w:sz="0" w:space="0" w:color="auto"/>
      </w:divBdr>
    </w:div>
    <w:div w:id="212757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artcopying.edu.au/glossary/statutory-broadcast-licence/" TargetMode="External"/><Relationship Id="rId18" Type="http://schemas.openxmlformats.org/officeDocument/2006/relationships/hyperlink" Target="http://abc.net.au/abcforkids/" TargetMode="External"/><Relationship Id="rId26" Type="http://schemas.openxmlformats.org/officeDocument/2006/relationships/hyperlink" Target="https://smartcopying.edu.au/glossary/copy/" TargetMode="External"/><Relationship Id="rId39" Type="http://schemas.openxmlformats.org/officeDocument/2006/relationships/hyperlink" Target="https://smartcopying.edu.au/performance-and-communication-of-copyright-material-in-tafe-classes/" TargetMode="External"/><Relationship Id="rId21" Type="http://schemas.openxmlformats.org/officeDocument/2006/relationships/hyperlink" Target="https://smartcopying.edu.au/glossary/digital-teaching-environment-dte/" TargetMode="External"/><Relationship Id="rId34" Type="http://schemas.openxmlformats.org/officeDocument/2006/relationships/hyperlink" Target="https://smartcopying.edu.au/guidelines/radio-and-television-broadcasts/" TargetMode="External"/><Relationship Id="rId42" Type="http://schemas.openxmlformats.org/officeDocument/2006/relationships/hyperlink" Target="https://smartcopying.edu.au/use-of-television-programs-and-film-by-tafe-institutes-without-a-statutory-broadcast-licence/" TargetMode="External"/><Relationship Id="rId47" Type="http://schemas.openxmlformats.org/officeDocument/2006/relationships/hyperlink" Target="https://smartcopying.edu.au/use-of-television-programs-and-film-by-tafe-institutes-without-a-statutory-broadcast-licence/" TargetMode="External"/><Relationship Id="rId50" Type="http://schemas.openxmlformats.org/officeDocument/2006/relationships/hyperlink" Target="https://smartcopying.edu.au/performance-and-communication-of-copyright-material-in-tafe-classes/"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martcopying.edu.au/glossary/statutory-broadcast-licence/" TargetMode="External"/><Relationship Id="rId29" Type="http://schemas.openxmlformats.org/officeDocument/2006/relationships/hyperlink" Target="https://smartcopying.edu.au/guidelines/education-licences/statutory-broadcast-licence/" TargetMode="External"/><Relationship Id="rId11" Type="http://schemas.openxmlformats.org/officeDocument/2006/relationships/hyperlink" Target="https://smartcopying.edu.au/guidelines/education-licences/statutory-broadcast-licence/" TargetMode="External"/><Relationship Id="rId24" Type="http://schemas.openxmlformats.org/officeDocument/2006/relationships/hyperlink" Target="https://smartcopying.edu.au/glossary/digital-teaching-environment-dte/" TargetMode="External"/><Relationship Id="rId32" Type="http://schemas.openxmlformats.org/officeDocument/2006/relationships/hyperlink" Target="https://smartcopying.edu.au/glossary/educational-institutions/" TargetMode="External"/><Relationship Id="rId37" Type="http://schemas.openxmlformats.org/officeDocument/2006/relationships/hyperlink" Target="https://smartcopying.edu.au/guidelines/education-licences/statutory-broadcast-licence/" TargetMode="External"/><Relationship Id="rId40" Type="http://schemas.openxmlformats.org/officeDocument/2006/relationships/hyperlink" Target="https://smartcopying.edu.au/use-of-television-programs-and-film-by-tafe-institutes-without-a-statutory-broadcast-licence/" TargetMode="External"/><Relationship Id="rId45" Type="http://schemas.openxmlformats.org/officeDocument/2006/relationships/hyperlink" Target="https://smartcopying.edu.au/use-of-television-programs-and-film-by-tafe-institutes-without-a-statutory-broadcast-licence/" TargetMode="External"/><Relationship Id="rId53" Type="http://schemas.openxmlformats.org/officeDocument/2006/relationships/hyperlink" Target="https://smartcopying.edu.au/using-itunes-in-schools/"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smartcopying.edu.au/glossary/copy/" TargetMode="External"/><Relationship Id="rId4" Type="http://schemas.openxmlformats.org/officeDocument/2006/relationships/settings" Target="settings.xml"/><Relationship Id="rId9" Type="http://schemas.openxmlformats.org/officeDocument/2006/relationships/hyperlink" Target="https://smartcopying.edu.au/guidelines/education-licences/statutory-broadcast-licence/" TargetMode="External"/><Relationship Id="rId14" Type="http://schemas.openxmlformats.org/officeDocument/2006/relationships/hyperlink" Target="https://smartcopying.edu.au/guidelines/education-licences/statutory-broadcast-licence/" TargetMode="External"/><Relationship Id="rId22" Type="http://schemas.openxmlformats.org/officeDocument/2006/relationships/hyperlink" Target="https://smartcopying.edu.au/glossary/digital-teaching-environment-dte/" TargetMode="External"/><Relationship Id="rId27" Type="http://schemas.openxmlformats.org/officeDocument/2006/relationships/hyperlink" Target="https://smartcopying.edu.au/glossary/educational-instruction/" TargetMode="External"/><Relationship Id="rId30" Type="http://schemas.openxmlformats.org/officeDocument/2006/relationships/hyperlink" Target="https://smartcopying.edu.au/glossary/copy/" TargetMode="External"/><Relationship Id="rId35" Type="http://schemas.openxmlformats.org/officeDocument/2006/relationships/hyperlink" Target="https://smartcopying.edu.au/guidelines/education-licences/statutory-broadcast-licence/" TargetMode="External"/><Relationship Id="rId43" Type="http://schemas.openxmlformats.org/officeDocument/2006/relationships/hyperlink" Target="https://smartcopying.edu.au/guidelines/education-licences/statutory-broadcast-licence/" TargetMode="External"/><Relationship Id="rId48" Type="http://schemas.openxmlformats.org/officeDocument/2006/relationships/hyperlink" Target="https://smartcopying.edu.au/guidelines/education-licences/statutory-broadcast-licence/" TargetMode="External"/><Relationship Id="rId56" Type="http://schemas.openxmlformats.org/officeDocument/2006/relationships/footer" Target="footer1.xml"/><Relationship Id="rId8" Type="http://schemas.openxmlformats.org/officeDocument/2006/relationships/hyperlink" Target="https://smartcopying.edu.au/glossary/statutory-broadcast-licence/" TargetMode="External"/><Relationship Id="rId51" Type="http://schemas.openxmlformats.org/officeDocument/2006/relationships/hyperlink" Target="https://smartcopying.edu.au/guidelines/education-licences/statutory-broadcast-licence/" TargetMode="External"/><Relationship Id="rId3" Type="http://schemas.openxmlformats.org/officeDocument/2006/relationships/styles" Target="styles.xml"/><Relationship Id="rId12" Type="http://schemas.openxmlformats.org/officeDocument/2006/relationships/hyperlink" Target="https://smartcopying.edu.au/glossary/statutory-broadcast-licence/" TargetMode="External"/><Relationship Id="rId17" Type="http://schemas.openxmlformats.org/officeDocument/2006/relationships/hyperlink" Target="https://smartcopying.edu.au/glossary/statutory-broadcast-licence/" TargetMode="External"/><Relationship Id="rId25" Type="http://schemas.openxmlformats.org/officeDocument/2006/relationships/hyperlink" Target="https://smartcopying.edu.au/guidelines/education-licences/statutory-broadcast-licence/" TargetMode="External"/><Relationship Id="rId33" Type="http://schemas.openxmlformats.org/officeDocument/2006/relationships/hyperlink" Target="https://smartcopying.edu.au/glossary/copy/" TargetMode="External"/><Relationship Id="rId38" Type="http://schemas.openxmlformats.org/officeDocument/2006/relationships/hyperlink" Target="https://smartcopying.edu.au/performance-and-communication-of-copyright-material-in-class/" TargetMode="External"/><Relationship Id="rId46" Type="http://schemas.openxmlformats.org/officeDocument/2006/relationships/hyperlink" Target="https://smartcopying.edu.au/guidelines/education-licences/statutory-broadcast-licence/" TargetMode="External"/><Relationship Id="rId59" Type="http://schemas.openxmlformats.org/officeDocument/2006/relationships/theme" Target="theme/theme1.xml"/><Relationship Id="rId20" Type="http://schemas.openxmlformats.org/officeDocument/2006/relationships/hyperlink" Target="https://smartcopying.edu.au/glossary/digital-teaching-environment-dte/" TargetMode="External"/><Relationship Id="rId41" Type="http://schemas.openxmlformats.org/officeDocument/2006/relationships/hyperlink" Target="https://smartcopying.edu.au/performance-and-communication-of-copyright-material-in-tafe-classes/" TargetMode="External"/><Relationship Id="rId54" Type="http://schemas.openxmlformats.org/officeDocument/2006/relationships/hyperlink" Target="https://smartcopying.edu.au/use-of-television-programs-and-film-by-tafe-institutes-without-a-statutory-broadcast-licen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martcopying.edu.au/guidelines/education-licences/statutory-broadcast-licence/" TargetMode="External"/><Relationship Id="rId23" Type="http://schemas.openxmlformats.org/officeDocument/2006/relationships/hyperlink" Target="https://smartcopying.edu.au/glossary/statutory-broadcast-licence/" TargetMode="External"/><Relationship Id="rId28" Type="http://schemas.openxmlformats.org/officeDocument/2006/relationships/hyperlink" Target="https://smartcopying.edu.au/glossary/copy/" TargetMode="External"/><Relationship Id="rId36" Type="http://schemas.openxmlformats.org/officeDocument/2006/relationships/hyperlink" Target="https://smartcopying.edu.au/glossary/copy/" TargetMode="External"/><Relationship Id="rId49" Type="http://schemas.openxmlformats.org/officeDocument/2006/relationships/hyperlink" Target="https://smartcopying.edu.au/guidelines/education-licences/statutory-broadcast-licence/" TargetMode="External"/><Relationship Id="rId57" Type="http://schemas.openxmlformats.org/officeDocument/2006/relationships/footer" Target="footer2.xml"/><Relationship Id="rId10" Type="http://schemas.openxmlformats.org/officeDocument/2006/relationships/hyperlink" Target="https://smartcopying.edu.au/contact-us/" TargetMode="External"/><Relationship Id="rId31" Type="http://schemas.openxmlformats.org/officeDocument/2006/relationships/hyperlink" Target="https://smartcopying.edu.au/glossary/copy/" TargetMode="External"/><Relationship Id="rId44" Type="http://schemas.openxmlformats.org/officeDocument/2006/relationships/hyperlink" Target="https://smartcopying.edu.au/performance-and-communication-of-copyright-material-in-tafe-classes/" TargetMode="External"/><Relationship Id="rId52" Type="http://schemas.openxmlformats.org/officeDocument/2006/relationships/hyperlink" Target="https://smartcopying.edu.au/guidelines/education-licences/statutory-broadcast-licenc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CF9D2-A527-4AD3-B566-DDC7F6D5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Lewis</dc:creator>
  <cp:keywords/>
  <dc:description/>
  <cp:lastModifiedBy>Sara Lewis</cp:lastModifiedBy>
  <cp:revision>6</cp:revision>
  <dcterms:created xsi:type="dcterms:W3CDTF">2021-03-22T22:31:00Z</dcterms:created>
  <dcterms:modified xsi:type="dcterms:W3CDTF">2022-01-11T20:27:00Z</dcterms:modified>
</cp:coreProperties>
</file>